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F01A" w14:textId="77777777" w:rsidR="00300E6A" w:rsidRPr="00E9428B" w:rsidRDefault="00300E6A" w:rsidP="00E9428B">
      <w:pPr>
        <w:spacing w:after="0" w:line="240" w:lineRule="auto"/>
        <w:jc w:val="both"/>
        <w:rPr>
          <w:rFonts w:ascii="Avenir Book" w:hAnsi="Avenir Book" w:cs="Arial"/>
          <w:b/>
          <w:sz w:val="32"/>
          <w:szCs w:val="32"/>
          <w:lang w:val="en-GB"/>
        </w:rPr>
      </w:pPr>
    </w:p>
    <w:p w14:paraId="2C6CCE11" w14:textId="77777777" w:rsidR="000D7214" w:rsidRPr="00E9428B" w:rsidRDefault="000D7214" w:rsidP="00E9428B">
      <w:pPr>
        <w:spacing w:after="0" w:line="240" w:lineRule="auto"/>
        <w:jc w:val="both"/>
        <w:rPr>
          <w:rFonts w:ascii="Avenir Book" w:hAnsi="Avenir Book" w:cs="Arial"/>
          <w:b/>
          <w:sz w:val="32"/>
          <w:szCs w:val="32"/>
          <w:lang w:val="en-GB"/>
        </w:rPr>
      </w:pPr>
      <w:r w:rsidRPr="00E9428B">
        <w:rPr>
          <w:rFonts w:ascii="Avenir Book" w:hAnsi="Avenir Book" w:cs="Arial"/>
          <w:b/>
          <w:sz w:val="32"/>
          <w:szCs w:val="32"/>
          <w:lang w:val="en-GB"/>
        </w:rPr>
        <w:t>ZPRÁVA O VĚCNÝCH ZJIŠTĚNÍCH</w:t>
      </w:r>
    </w:p>
    <w:p w14:paraId="652A2875" w14:textId="77777777" w:rsidR="000D7214" w:rsidRPr="00E9428B" w:rsidRDefault="000D7214" w:rsidP="00E9428B">
      <w:pPr>
        <w:spacing w:after="0" w:line="240" w:lineRule="auto"/>
        <w:jc w:val="both"/>
        <w:rPr>
          <w:rFonts w:ascii="Avenir Book" w:hAnsi="Avenir Book" w:cs="Arial"/>
          <w:sz w:val="20"/>
          <w:szCs w:val="20"/>
          <w:lang w:val="en-GB"/>
        </w:rPr>
      </w:pPr>
      <w:r w:rsidRPr="00E9428B">
        <w:rPr>
          <w:rFonts w:ascii="Avenir Book" w:hAnsi="Avenir Book" w:cs="Arial"/>
          <w:sz w:val="20"/>
          <w:szCs w:val="20"/>
          <w:lang w:val="en-GB"/>
        </w:rPr>
        <w:t xml:space="preserve">Pro </w:t>
      </w:r>
      <w:proofErr w:type="spellStart"/>
      <w:r w:rsidRPr="00E9428B">
        <w:rPr>
          <w:rFonts w:ascii="Avenir Book" w:hAnsi="Avenir Book" w:cs="Arial"/>
          <w:sz w:val="20"/>
          <w:szCs w:val="20"/>
          <w:lang w:val="en-GB"/>
        </w:rPr>
        <w:t>statutární</w:t>
      </w:r>
      <w:proofErr w:type="spellEnd"/>
      <w:r w:rsidRPr="00E9428B">
        <w:rPr>
          <w:rFonts w:ascii="Avenir Book" w:hAnsi="Avenir Book" w:cs="Arial"/>
          <w:sz w:val="20"/>
          <w:szCs w:val="20"/>
          <w:lang w:val="en-GB"/>
        </w:rPr>
        <w:t xml:space="preserve"> </w:t>
      </w:r>
      <w:proofErr w:type="spellStart"/>
      <w:r w:rsidRPr="00E9428B">
        <w:rPr>
          <w:rFonts w:ascii="Avenir Book" w:hAnsi="Avenir Book" w:cs="Arial"/>
          <w:sz w:val="20"/>
          <w:szCs w:val="20"/>
          <w:lang w:val="en-GB"/>
        </w:rPr>
        <w:t>orgán</w:t>
      </w:r>
      <w:proofErr w:type="spellEnd"/>
      <w:r w:rsidRPr="00E9428B">
        <w:rPr>
          <w:rFonts w:ascii="Avenir Book" w:hAnsi="Avenir Book" w:cs="Arial"/>
          <w:sz w:val="20"/>
          <w:szCs w:val="20"/>
          <w:lang w:val="en-GB"/>
        </w:rPr>
        <w:t xml:space="preserve"> </w:t>
      </w:r>
      <w:proofErr w:type="spellStart"/>
      <w:r w:rsidRPr="00E9428B">
        <w:rPr>
          <w:rFonts w:ascii="Avenir Book" w:hAnsi="Avenir Book" w:cs="Arial"/>
          <w:sz w:val="20"/>
          <w:szCs w:val="20"/>
          <w:lang w:val="en-GB"/>
        </w:rPr>
        <w:t>společnosti</w:t>
      </w:r>
      <w:proofErr w:type="spellEnd"/>
    </w:p>
    <w:p w14:paraId="1D5EF8E2" w14:textId="77777777" w:rsidR="000D7214" w:rsidRPr="00E9428B" w:rsidRDefault="0052353F" w:rsidP="00E9428B">
      <w:pPr>
        <w:spacing w:after="0" w:line="240" w:lineRule="auto"/>
        <w:jc w:val="both"/>
        <w:rPr>
          <w:rFonts w:ascii="Avenir Book" w:hAnsi="Avenir Book" w:cs="Arial"/>
          <w:b/>
          <w:i/>
          <w:sz w:val="32"/>
          <w:szCs w:val="32"/>
          <w:lang w:val="en-GB"/>
        </w:rPr>
      </w:pPr>
      <w:proofErr w:type="spellStart"/>
      <w:r w:rsidRPr="00E9428B">
        <w:rPr>
          <w:rFonts w:ascii="Avenir Book" w:hAnsi="Avenir Book" w:cs="Arial"/>
          <w:b/>
          <w:i/>
          <w:sz w:val="32"/>
          <w:szCs w:val="32"/>
          <w:highlight w:val="yellow"/>
          <w:lang w:val="en-GB"/>
        </w:rPr>
        <w:t>Název</w:t>
      </w:r>
      <w:proofErr w:type="spellEnd"/>
      <w:r w:rsidR="000D7214" w:rsidRPr="00E9428B">
        <w:rPr>
          <w:rFonts w:ascii="Avenir Book" w:hAnsi="Avenir Book" w:cs="Arial"/>
          <w:b/>
          <w:i/>
          <w:sz w:val="32"/>
          <w:szCs w:val="32"/>
          <w:highlight w:val="yellow"/>
          <w:lang w:val="en-GB"/>
        </w:rPr>
        <w:t xml:space="preserve"> </w:t>
      </w:r>
      <w:proofErr w:type="spellStart"/>
      <w:r w:rsidR="000D7214" w:rsidRPr="00E9428B">
        <w:rPr>
          <w:rFonts w:ascii="Avenir Book" w:hAnsi="Avenir Book" w:cs="Arial"/>
          <w:b/>
          <w:i/>
          <w:sz w:val="32"/>
          <w:szCs w:val="32"/>
          <w:highlight w:val="yellow"/>
          <w:lang w:val="en-GB"/>
        </w:rPr>
        <w:t>společnosti</w:t>
      </w:r>
      <w:proofErr w:type="spellEnd"/>
    </w:p>
    <w:p w14:paraId="5F7EAA8D" w14:textId="77777777" w:rsidR="000D7214" w:rsidRPr="00E9428B" w:rsidRDefault="000D7214" w:rsidP="00E9428B">
      <w:pPr>
        <w:spacing w:after="0" w:line="240" w:lineRule="auto"/>
        <w:jc w:val="both"/>
        <w:rPr>
          <w:rFonts w:ascii="Avenir Book" w:hAnsi="Avenir Book" w:cs="Arial"/>
          <w:b/>
          <w:i/>
          <w:sz w:val="20"/>
          <w:szCs w:val="20"/>
          <w:lang w:val="en-GB"/>
        </w:rPr>
      </w:pPr>
    </w:p>
    <w:p w14:paraId="0BC83849" w14:textId="77777777" w:rsidR="007733ED" w:rsidRPr="00E9428B" w:rsidRDefault="007733ED" w:rsidP="00E9428B">
      <w:pPr>
        <w:spacing w:after="0" w:line="240" w:lineRule="auto"/>
        <w:jc w:val="both"/>
        <w:rPr>
          <w:rFonts w:ascii="Avenir Book" w:hAnsi="Avenir Book" w:cs="Arial"/>
          <w:b/>
          <w:i/>
          <w:sz w:val="20"/>
          <w:szCs w:val="20"/>
          <w:lang w:val="en-GB"/>
        </w:rPr>
      </w:pPr>
    </w:p>
    <w:p w14:paraId="1961C2C2" w14:textId="77777777" w:rsidR="000D7214" w:rsidRPr="00E9428B" w:rsidRDefault="000D7214" w:rsidP="00E9428B">
      <w:pPr>
        <w:spacing w:after="0" w:line="240" w:lineRule="auto"/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567956A8" w14:textId="77777777" w:rsidR="000D7214" w:rsidRPr="00E9428B" w:rsidRDefault="000D7214" w:rsidP="00E9428B">
      <w:pPr>
        <w:spacing w:after="0" w:line="240" w:lineRule="auto"/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378B1714" w14:textId="77777777" w:rsidR="002D05FB" w:rsidRDefault="0052353F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Provedli jsme s Vámi odsouhlasené a níže popsané postupy v souvislosti s licenční akreditací dle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„FAČR, </w:t>
      </w:r>
      <w:r w:rsidR="008B00FA">
        <w:rPr>
          <w:rFonts w:ascii="Avenir Book" w:hAnsi="Avenir Book" w:cstheme="minorBidi"/>
          <w:sz w:val="20"/>
          <w:szCs w:val="20"/>
          <w:lang w:eastAsia="en-US"/>
        </w:rPr>
        <w:t>Klubový licenční řád a finanční udržitelnost, muži</w:t>
      </w:r>
      <w:r w:rsidR="002D6DE6">
        <w:rPr>
          <w:rFonts w:ascii="Avenir Book" w:hAnsi="Avenir Book" w:cstheme="minorBidi"/>
          <w:sz w:val="20"/>
          <w:szCs w:val="20"/>
          <w:lang w:eastAsia="en-US"/>
        </w:rPr>
        <w:t xml:space="preserve">, Edice </w:t>
      </w:r>
      <w:r w:rsidR="002D05FB">
        <w:rPr>
          <w:rFonts w:ascii="Avenir Book" w:hAnsi="Avenir Book" w:cstheme="minorBidi"/>
          <w:sz w:val="20"/>
          <w:szCs w:val="20"/>
          <w:lang w:eastAsia="en-US"/>
        </w:rPr>
        <w:t>2025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“ společnosti</w:t>
      </w:r>
      <w:r w:rsidR="002D05FB">
        <w:rPr>
          <w:rFonts w:ascii="Avenir Book" w:hAnsi="Avenir Book" w:cstheme="minorBidi"/>
          <w:sz w:val="20"/>
          <w:szCs w:val="20"/>
          <w:lang w:eastAsia="en-US"/>
        </w:rPr>
        <w:br/>
      </w:r>
      <w:r w:rsidRPr="00E9428B">
        <w:rPr>
          <w:rFonts w:ascii="Avenir Book" w:hAnsi="Avenir Book" w:cstheme="minorBidi"/>
          <w:b/>
          <w:i/>
          <w:sz w:val="20"/>
          <w:szCs w:val="20"/>
          <w:highlight w:val="yellow"/>
          <w:lang w:eastAsia="en-US"/>
        </w:rPr>
        <w:t>Název společnosti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(“společnost”, „žadatel o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licenci“).</w:t>
      </w:r>
    </w:p>
    <w:p w14:paraId="07FE3E21" w14:textId="32965503" w:rsidR="0052353F" w:rsidRDefault="0052353F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Naše postupy byly provedeny v souladu Mezinárodním standardem pro související služby </w:t>
      </w:r>
      <w:r w:rsidR="00BA269C">
        <w:rPr>
          <w:rFonts w:ascii="Avenir Book" w:hAnsi="Avenir Book" w:cstheme="minorBidi"/>
          <w:sz w:val="20"/>
          <w:szCs w:val="20"/>
          <w:lang w:eastAsia="en-US"/>
        </w:rPr>
        <w:t xml:space="preserve">ISRS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4400 vztahujícím se na dohodnuté postupy. </w:t>
      </w:r>
    </w:p>
    <w:p w14:paraId="23CB7286" w14:textId="5EBD2444" w:rsidR="005871DF" w:rsidRPr="00E9428B" w:rsidRDefault="005871DF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>
        <w:rPr>
          <w:rFonts w:ascii="Avenir Book" w:hAnsi="Avenir Book" w:cstheme="minorBidi"/>
          <w:sz w:val="20"/>
          <w:szCs w:val="20"/>
          <w:lang w:eastAsia="en-US"/>
        </w:rPr>
        <w:t>Splňujeme etické požadavky stanovené Etickým kodexem přijatým Komorou Auditorů České republiky a rovněž požadavky na nezávislost</w:t>
      </w:r>
      <w:r w:rsidR="00EF7B21">
        <w:rPr>
          <w:rFonts w:ascii="Avenir Book" w:hAnsi="Avenir Book" w:cstheme="minorBidi"/>
          <w:sz w:val="20"/>
          <w:szCs w:val="20"/>
          <w:lang w:eastAsia="en-US"/>
        </w:rPr>
        <w:t xml:space="preserve"> v souladu se zákonem č. 93/2009 Sb., o Auditorech. </w:t>
      </w:r>
    </w:p>
    <w:p w14:paraId="3FA23C53" w14:textId="77777777" w:rsidR="00414F9B" w:rsidRPr="00E9428B" w:rsidRDefault="00414F9B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</w:p>
    <w:p w14:paraId="4DF108CE" w14:textId="3D67166F" w:rsidR="0052353F" w:rsidRPr="002D05FB" w:rsidRDefault="002D05FB" w:rsidP="002D05FB">
      <w:pPr>
        <w:pStyle w:val="Normlnweb"/>
        <w:pBdr>
          <w:bottom w:val="single" w:sz="4" w:space="1" w:color="auto"/>
        </w:pBdr>
        <w:jc w:val="both"/>
        <w:rPr>
          <w:rFonts w:ascii="Avenir Book" w:hAnsi="Avenir Book"/>
          <w:b/>
          <w:bCs/>
          <w:sz w:val="18"/>
          <w:szCs w:val="18"/>
        </w:rPr>
      </w:pPr>
      <w:r w:rsidRPr="002D05FB">
        <w:rPr>
          <w:rFonts w:ascii="Avenir Book" w:hAnsi="Avenir Book" w:cs="Arial"/>
          <w:b/>
          <w:bCs/>
          <w:sz w:val="18"/>
          <w:szCs w:val="18"/>
        </w:rPr>
        <w:t>PROVEDENÉ POSTUPY A JEJICH VÝSLEDKY JSOU SHRNUTY NÁSLEDOVNĚ:</w:t>
      </w:r>
    </w:p>
    <w:p w14:paraId="2AE7CAF0" w14:textId="77777777" w:rsidR="00E9428B" w:rsidRPr="00E9428B" w:rsidRDefault="00E9428B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07C14273" w14:textId="77777777" w:rsidR="00CE1DC4" w:rsidRPr="00E9428B" w:rsidRDefault="00CE1DC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 5. 1 Finanční data skutečnost</w:t>
      </w:r>
    </w:p>
    <w:p w14:paraId="1C1EFCA9" w14:textId="14716473" w:rsidR="00CE1DC4" w:rsidRPr="00E9428B" w:rsidRDefault="00CE1DC4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Získali jsme jednotlivé finanční údaje uvedené ve formuláři 5.1. Finanční data skutečnost a jednotlivé částky jsme porovnali se zůstatky v hlavní knize. Dále jsme porovnali výsledek hospodaření uvedený v hlavní knize a porovnali s částkou uvedenou ve formuláři 5</w:t>
      </w:r>
      <w:r w:rsidR="00FF7C0F">
        <w:rPr>
          <w:rFonts w:ascii="Avenir Book" w:hAnsi="Avenir Book"/>
          <w:sz w:val="20"/>
          <w:szCs w:val="20"/>
        </w:rPr>
        <w:t>.</w:t>
      </w:r>
      <w:r w:rsidRPr="00E9428B">
        <w:rPr>
          <w:rFonts w:ascii="Avenir Book" w:hAnsi="Avenir Book"/>
          <w:sz w:val="20"/>
          <w:szCs w:val="20"/>
        </w:rPr>
        <w:t>1.</w:t>
      </w:r>
      <w:r w:rsidR="004F06F8">
        <w:rPr>
          <w:rFonts w:ascii="Avenir Book" w:hAnsi="Avenir Book"/>
          <w:sz w:val="20"/>
          <w:szCs w:val="20"/>
        </w:rPr>
        <w:t xml:space="preserve"> Finanční data skutečnost.</w:t>
      </w:r>
    </w:p>
    <w:p w14:paraId="6BCFB2CA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6B10A156" w14:textId="77777777" w:rsidR="00E248C4" w:rsidRDefault="00E248C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70D2F21E" w14:textId="77777777" w:rsidR="00FB00EC" w:rsidRPr="00E9428B" w:rsidRDefault="00FB00EC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1024F017" w14:textId="22E04517" w:rsidR="00CE1DC4" w:rsidRPr="00E9428B" w:rsidRDefault="00CE1DC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 5.2</w:t>
      </w:r>
      <w:r w:rsidR="005945B4">
        <w:rPr>
          <w:rFonts w:ascii="Avenir Book" w:hAnsi="Avenir Book"/>
          <w:b/>
          <w:sz w:val="20"/>
          <w:szCs w:val="20"/>
          <w:u w:val="single"/>
        </w:rPr>
        <w:t>.</w:t>
      </w:r>
      <w:r w:rsidR="00402EC1" w:rsidRPr="00E9428B">
        <w:rPr>
          <w:rFonts w:ascii="Avenir Book" w:hAnsi="Avenir Book"/>
          <w:b/>
          <w:sz w:val="20"/>
          <w:szCs w:val="20"/>
          <w:u w:val="single"/>
        </w:rPr>
        <w:t>A, 5.2</w:t>
      </w:r>
      <w:r w:rsidR="005945B4">
        <w:rPr>
          <w:rFonts w:ascii="Avenir Book" w:hAnsi="Avenir Book"/>
          <w:b/>
          <w:sz w:val="20"/>
          <w:szCs w:val="20"/>
          <w:u w:val="single"/>
        </w:rPr>
        <w:t>.</w:t>
      </w:r>
      <w:r w:rsidR="00402EC1" w:rsidRPr="00E9428B">
        <w:rPr>
          <w:rFonts w:ascii="Avenir Book" w:hAnsi="Avenir Book"/>
          <w:b/>
          <w:sz w:val="20"/>
          <w:szCs w:val="20"/>
          <w:u w:val="single"/>
        </w:rPr>
        <w:t xml:space="preserve">B </w:t>
      </w:r>
      <w:r w:rsidRPr="00E9428B">
        <w:rPr>
          <w:rFonts w:ascii="Avenir Book" w:hAnsi="Avenir Book"/>
          <w:b/>
          <w:sz w:val="20"/>
          <w:szCs w:val="20"/>
          <w:u w:val="single"/>
        </w:rPr>
        <w:t>Identifikace hráčů</w:t>
      </w:r>
    </w:p>
    <w:p w14:paraId="741B63B1" w14:textId="0919EFD4" w:rsidR="00CE1DC4" w:rsidRPr="00E9428B" w:rsidRDefault="00CE1DC4" w:rsidP="00E9428B">
      <w:pPr>
        <w:jc w:val="both"/>
        <w:rPr>
          <w:rFonts w:ascii="Avenir Book" w:hAnsi="Avenir Book"/>
          <w:sz w:val="20"/>
          <w:szCs w:val="20"/>
        </w:rPr>
      </w:pPr>
      <w:r w:rsidRPr="0061746F">
        <w:rPr>
          <w:rFonts w:ascii="Avenir Book" w:hAnsi="Avenir Book"/>
          <w:sz w:val="20"/>
          <w:szCs w:val="20"/>
          <w:u w:val="single"/>
        </w:rPr>
        <w:t xml:space="preserve">Obdrželi jsme jednotlivé smlouvy s hráči </w:t>
      </w:r>
      <w:r w:rsidR="005E502C" w:rsidRPr="0061746F">
        <w:rPr>
          <w:rFonts w:ascii="Avenir Book" w:hAnsi="Avenir Book"/>
          <w:sz w:val="20"/>
          <w:szCs w:val="20"/>
          <w:u w:val="single"/>
        </w:rPr>
        <w:t xml:space="preserve">uvedených na soupisce A týmu </w:t>
      </w:r>
      <w:r w:rsidRPr="0061746F">
        <w:rPr>
          <w:rFonts w:ascii="Avenir Book" w:hAnsi="Avenir Book"/>
          <w:sz w:val="20"/>
          <w:szCs w:val="20"/>
          <w:u w:val="single"/>
        </w:rPr>
        <w:t>jako OSVČ</w:t>
      </w:r>
      <w:r w:rsidR="0061746F">
        <w:rPr>
          <w:rFonts w:ascii="Avenir Book" w:hAnsi="Avenir Book"/>
          <w:sz w:val="20"/>
          <w:szCs w:val="20"/>
          <w:u w:val="single"/>
        </w:rPr>
        <w:t>, DPČ, DPP…</w:t>
      </w:r>
      <w:r w:rsidRPr="00E9428B">
        <w:rPr>
          <w:rFonts w:ascii="Avenir Book" w:hAnsi="Avenir Book"/>
          <w:sz w:val="20"/>
          <w:szCs w:val="20"/>
        </w:rPr>
        <w:t xml:space="preserve"> a</w:t>
      </w:r>
      <w:r w:rsidR="0061746F">
        <w:rPr>
          <w:rFonts w:ascii="Avenir Book" w:hAnsi="Avenir Book"/>
          <w:sz w:val="20"/>
          <w:szCs w:val="20"/>
        </w:rPr>
        <w:t> </w:t>
      </w:r>
      <w:r w:rsidRPr="00E9428B">
        <w:rPr>
          <w:rFonts w:ascii="Avenir Book" w:hAnsi="Avenir Book"/>
          <w:sz w:val="20"/>
          <w:szCs w:val="20"/>
        </w:rPr>
        <w:t>porovnali s údaji ve formuláři 5.2</w:t>
      </w:r>
      <w:r w:rsidR="005E502C" w:rsidRPr="00E9428B">
        <w:rPr>
          <w:rFonts w:ascii="Avenir Book" w:hAnsi="Avenir Book"/>
          <w:sz w:val="20"/>
          <w:szCs w:val="20"/>
        </w:rPr>
        <w:t>.A</w:t>
      </w:r>
      <w:r w:rsidRPr="00E9428B">
        <w:rPr>
          <w:rFonts w:ascii="Avenir Book" w:hAnsi="Avenir Book"/>
          <w:sz w:val="20"/>
          <w:szCs w:val="20"/>
        </w:rPr>
        <w:t>, sloupec „hráč“, „datum narození“, „platnost od do“.</w:t>
      </w:r>
    </w:p>
    <w:p w14:paraId="59CC6620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1176B7F6" w14:textId="4A15C6EF" w:rsidR="00CE1DC4" w:rsidRPr="00E9428B" w:rsidRDefault="00CE1DC4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 formuláři 5.2</w:t>
      </w:r>
      <w:r w:rsidR="005E502C" w:rsidRPr="00E9428B">
        <w:rPr>
          <w:rFonts w:ascii="Avenir Book" w:hAnsi="Avenir Book"/>
          <w:sz w:val="20"/>
          <w:szCs w:val="20"/>
        </w:rPr>
        <w:t>.A</w:t>
      </w:r>
      <w:r w:rsidRPr="00E9428B">
        <w:rPr>
          <w:rFonts w:ascii="Avenir Book" w:hAnsi="Avenir Book"/>
          <w:sz w:val="20"/>
          <w:szCs w:val="20"/>
        </w:rPr>
        <w:t>, v části náklady, řádek celkem, sloupec „částka nákupu hráče</w:t>
      </w:r>
      <w:r w:rsidR="002937DE" w:rsidRPr="00E9428B">
        <w:rPr>
          <w:rFonts w:ascii="Avenir Book" w:hAnsi="Avenir Book"/>
          <w:sz w:val="20"/>
          <w:szCs w:val="20"/>
        </w:rPr>
        <w:t xml:space="preserve"> – dopad do nákladů</w:t>
      </w:r>
      <w:r w:rsidRPr="00E9428B">
        <w:rPr>
          <w:rFonts w:ascii="Avenir Book" w:hAnsi="Avenir Book"/>
          <w:sz w:val="20"/>
          <w:szCs w:val="20"/>
        </w:rPr>
        <w:t>“</w:t>
      </w:r>
      <w:r w:rsidR="002937DE" w:rsidRPr="00E9428B">
        <w:rPr>
          <w:rFonts w:ascii="Avenir Book" w:hAnsi="Avenir Book"/>
          <w:sz w:val="20"/>
          <w:szCs w:val="20"/>
        </w:rPr>
        <w:t xml:space="preserve"> a sloupec „hostování do klubu – dopad do nákladů“</w:t>
      </w:r>
      <w:r w:rsidRPr="00E9428B">
        <w:rPr>
          <w:rFonts w:ascii="Avenir Book" w:hAnsi="Avenir Book"/>
          <w:sz w:val="20"/>
          <w:szCs w:val="20"/>
        </w:rPr>
        <w:t>, s hlavní knihou.</w:t>
      </w:r>
    </w:p>
    <w:p w14:paraId="127C2625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FD021BF" w14:textId="10C75508" w:rsidR="00CE1DC4" w:rsidRPr="00E9428B" w:rsidRDefault="00CE1DC4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 formuláři 5.2</w:t>
      </w:r>
      <w:r w:rsidR="005E502C" w:rsidRPr="00E9428B">
        <w:rPr>
          <w:rFonts w:ascii="Avenir Book" w:hAnsi="Avenir Book"/>
          <w:sz w:val="20"/>
          <w:szCs w:val="20"/>
        </w:rPr>
        <w:t>.A</w:t>
      </w:r>
      <w:r w:rsidRPr="00E9428B">
        <w:rPr>
          <w:rFonts w:ascii="Avenir Book" w:hAnsi="Avenir Book"/>
          <w:sz w:val="20"/>
          <w:szCs w:val="20"/>
        </w:rPr>
        <w:t>, v části výnosy, řáde</w:t>
      </w:r>
      <w:r w:rsidR="005B2A53" w:rsidRPr="00E9428B">
        <w:rPr>
          <w:rFonts w:ascii="Avenir Book" w:hAnsi="Avenir Book"/>
          <w:sz w:val="20"/>
          <w:szCs w:val="20"/>
        </w:rPr>
        <w:t>k celkem, sloupec „částka prodeje</w:t>
      </w:r>
      <w:r w:rsidRPr="00E9428B">
        <w:rPr>
          <w:rFonts w:ascii="Avenir Book" w:hAnsi="Avenir Book"/>
          <w:sz w:val="20"/>
          <w:szCs w:val="20"/>
        </w:rPr>
        <w:t xml:space="preserve"> hráče</w:t>
      </w:r>
      <w:r w:rsidR="002937DE" w:rsidRPr="00E9428B">
        <w:rPr>
          <w:rFonts w:ascii="Avenir Book" w:hAnsi="Avenir Book"/>
          <w:sz w:val="20"/>
          <w:szCs w:val="20"/>
        </w:rPr>
        <w:t xml:space="preserve"> – dopad do výnosů</w:t>
      </w:r>
      <w:r w:rsidRPr="00E9428B">
        <w:rPr>
          <w:rFonts w:ascii="Avenir Book" w:hAnsi="Avenir Book"/>
          <w:sz w:val="20"/>
          <w:szCs w:val="20"/>
        </w:rPr>
        <w:t>“</w:t>
      </w:r>
      <w:r w:rsidR="002937DE" w:rsidRPr="00E9428B">
        <w:rPr>
          <w:rFonts w:ascii="Avenir Book" w:hAnsi="Avenir Book"/>
          <w:sz w:val="20"/>
          <w:szCs w:val="20"/>
        </w:rPr>
        <w:t xml:space="preserve"> a sloupec „hostování z klubu – dopad do výnosů“</w:t>
      </w:r>
      <w:r w:rsidRPr="00E9428B">
        <w:rPr>
          <w:rFonts w:ascii="Avenir Book" w:hAnsi="Avenir Book"/>
          <w:sz w:val="20"/>
          <w:szCs w:val="20"/>
        </w:rPr>
        <w:t>, s hlavní knihou.</w:t>
      </w:r>
    </w:p>
    <w:p w14:paraId="2EAB8117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4842DFE" w14:textId="6E067741" w:rsidR="00CE1DC4" w:rsidRPr="00E9428B" w:rsidRDefault="00CE1DC4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lastRenderedPageBreak/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</w:t>
      </w:r>
      <w:r w:rsidRPr="00E9428B">
        <w:rPr>
          <w:rFonts w:ascii="Avenir Book" w:hAnsi="Avenir Book" w:cs="Arial"/>
          <w:i/>
          <w:sz w:val="20"/>
          <w:szCs w:val="20"/>
          <w:highlight w:val="yellow"/>
        </w:rPr>
        <w:t xml:space="preserve">smlouvu o přestupu </w:t>
      </w:r>
      <w:r w:rsidR="005E502C" w:rsidRPr="00E9428B">
        <w:rPr>
          <w:rFonts w:ascii="Avenir Book" w:hAnsi="Avenir Book" w:cs="Arial"/>
          <w:i/>
          <w:sz w:val="20"/>
          <w:szCs w:val="20"/>
          <w:highlight w:val="yellow"/>
        </w:rPr>
        <w:t>nebo smlouvu o hostování</w:t>
      </w:r>
      <w:r w:rsidR="005E502C" w:rsidRPr="00E9428B">
        <w:rPr>
          <w:rFonts w:ascii="Avenir Book" w:hAnsi="Avenir Book" w:cs="Arial"/>
          <w:sz w:val="20"/>
          <w:szCs w:val="20"/>
        </w:rPr>
        <w:t xml:space="preserve"> </w:t>
      </w:r>
      <w:r w:rsidRPr="00E9428B">
        <w:rPr>
          <w:rFonts w:ascii="Avenir Book" w:hAnsi="Avenir Book" w:cs="Arial"/>
          <w:sz w:val="20"/>
          <w:szCs w:val="20"/>
        </w:rPr>
        <w:t>a hráčskou smlouvu. Porovnali jsme údaje uvedené ve sm</w:t>
      </w:r>
      <w:r w:rsidR="005B2A53" w:rsidRPr="00E9428B">
        <w:rPr>
          <w:rFonts w:ascii="Avenir Book" w:hAnsi="Avenir Book" w:cs="Arial"/>
          <w:sz w:val="20"/>
          <w:szCs w:val="20"/>
        </w:rPr>
        <w:t>louvách s údaji ve formuláři 5.2</w:t>
      </w:r>
      <w:r w:rsidR="005E502C" w:rsidRPr="00E9428B">
        <w:rPr>
          <w:rFonts w:ascii="Avenir Book" w:hAnsi="Avenir Book" w:cs="Arial"/>
          <w:sz w:val="20"/>
          <w:szCs w:val="20"/>
        </w:rPr>
        <w:t>.A</w:t>
      </w:r>
      <w:r w:rsidR="005B2A53" w:rsidRPr="00E9428B">
        <w:rPr>
          <w:rFonts w:ascii="Avenir Book" w:hAnsi="Avenir Book" w:cs="Arial"/>
          <w:sz w:val="20"/>
          <w:szCs w:val="20"/>
        </w:rPr>
        <w:t>,</w:t>
      </w:r>
      <w:r w:rsidRPr="00E9428B">
        <w:rPr>
          <w:rFonts w:ascii="Avenir Book" w:hAnsi="Avenir Book" w:cs="Arial"/>
          <w:sz w:val="20"/>
          <w:szCs w:val="20"/>
        </w:rPr>
        <w:t xml:space="preserve"> ve sloupci „částka nákupu </w:t>
      </w:r>
      <w:proofErr w:type="gramStart"/>
      <w:r w:rsidRPr="00E9428B">
        <w:rPr>
          <w:rFonts w:ascii="Avenir Book" w:hAnsi="Avenir Book" w:cs="Arial"/>
          <w:sz w:val="20"/>
          <w:szCs w:val="20"/>
        </w:rPr>
        <w:t>hráče</w:t>
      </w:r>
      <w:r w:rsidR="002937DE" w:rsidRPr="00E9428B">
        <w:rPr>
          <w:rFonts w:ascii="Avenir Book" w:hAnsi="Avenir Book" w:cs="Arial"/>
          <w:sz w:val="20"/>
          <w:szCs w:val="20"/>
        </w:rPr>
        <w:t xml:space="preserve"> - celkem</w:t>
      </w:r>
      <w:proofErr w:type="gramEnd"/>
      <w:r w:rsidRPr="00E9428B">
        <w:rPr>
          <w:rFonts w:ascii="Avenir Book" w:hAnsi="Avenir Book" w:cs="Arial"/>
          <w:sz w:val="20"/>
          <w:szCs w:val="20"/>
        </w:rPr>
        <w:t xml:space="preserve">“, </w:t>
      </w:r>
      <w:r w:rsidR="00CD3C6B" w:rsidRPr="00E9428B">
        <w:rPr>
          <w:rFonts w:ascii="Avenir Book" w:hAnsi="Avenir Book" w:cs="Arial"/>
          <w:sz w:val="20"/>
          <w:szCs w:val="20"/>
        </w:rPr>
        <w:t>„hostování do klubu</w:t>
      </w:r>
      <w:r w:rsidR="002937DE" w:rsidRPr="00E9428B">
        <w:rPr>
          <w:rFonts w:ascii="Avenir Book" w:hAnsi="Avenir Book" w:cs="Arial"/>
          <w:sz w:val="20"/>
          <w:szCs w:val="20"/>
        </w:rPr>
        <w:t xml:space="preserve"> - celkem“. </w:t>
      </w:r>
    </w:p>
    <w:p w14:paraId="5DE52C8F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112726A8" w14:textId="6F06AC22" w:rsidR="002937DE" w:rsidRPr="00E9428B" w:rsidRDefault="002937DE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</w:t>
      </w:r>
      <w:r w:rsidRPr="00E9428B">
        <w:rPr>
          <w:rFonts w:ascii="Avenir Book" w:hAnsi="Avenir Book" w:cs="Arial"/>
          <w:i/>
          <w:sz w:val="20"/>
          <w:szCs w:val="20"/>
          <w:highlight w:val="yellow"/>
        </w:rPr>
        <w:t>smlouvu o přestupu nebo smlouvu o hostování</w:t>
      </w:r>
      <w:r w:rsidRPr="00E9428B">
        <w:rPr>
          <w:rFonts w:ascii="Avenir Book" w:hAnsi="Avenir Book" w:cs="Arial"/>
          <w:sz w:val="20"/>
          <w:szCs w:val="20"/>
        </w:rPr>
        <w:t xml:space="preserve"> a hráčskou smlouvu. Na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>základě obdržených smluv jsme vypočetli dopad do výsledku hospodaření daného období a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 xml:space="preserve">porovnali jsme s údaji ve formuláři 5.2.A, ve sloupci „částka nákupu hráče – dopad do nákladů“, „hostování do klubu – dopad do nákladů“. </w:t>
      </w:r>
    </w:p>
    <w:p w14:paraId="2602AB36" w14:textId="77777777" w:rsidR="002937DE" w:rsidRPr="00E9428B" w:rsidRDefault="002937D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BEB4822" w14:textId="2B98F77A" w:rsidR="00CE1DC4" w:rsidRPr="00E9428B" w:rsidRDefault="00CE1DC4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</w:t>
      </w:r>
      <w:r w:rsidRPr="00E9428B">
        <w:rPr>
          <w:rFonts w:ascii="Avenir Book" w:hAnsi="Avenir Book" w:cs="Arial"/>
          <w:i/>
          <w:sz w:val="20"/>
          <w:szCs w:val="20"/>
          <w:highlight w:val="yellow"/>
        </w:rPr>
        <w:t>smlouvu o přestupu</w:t>
      </w:r>
      <w:r w:rsidR="005E502C" w:rsidRPr="00E9428B">
        <w:rPr>
          <w:rFonts w:ascii="Avenir Book" w:hAnsi="Avenir Book" w:cs="Arial"/>
          <w:i/>
          <w:sz w:val="20"/>
          <w:szCs w:val="20"/>
          <w:highlight w:val="yellow"/>
        </w:rPr>
        <w:t xml:space="preserve"> nebo smlouvu o hostování</w:t>
      </w:r>
      <w:r w:rsidRPr="00E9428B">
        <w:rPr>
          <w:rFonts w:ascii="Avenir Book" w:hAnsi="Avenir Book" w:cs="Arial"/>
          <w:sz w:val="20"/>
          <w:szCs w:val="20"/>
        </w:rPr>
        <w:t xml:space="preserve"> a po</w:t>
      </w:r>
      <w:r w:rsidR="005B2A53" w:rsidRPr="00E9428B">
        <w:rPr>
          <w:rFonts w:ascii="Avenir Book" w:hAnsi="Avenir Book" w:cs="Arial"/>
          <w:sz w:val="20"/>
          <w:szCs w:val="20"/>
        </w:rPr>
        <w:t>rovnali s údaji ve</w:t>
      </w:r>
      <w:r w:rsidR="00E9428B">
        <w:rPr>
          <w:rFonts w:ascii="Avenir Book" w:hAnsi="Avenir Book" w:cs="Arial"/>
          <w:sz w:val="20"/>
          <w:szCs w:val="20"/>
        </w:rPr>
        <w:t> </w:t>
      </w:r>
      <w:r w:rsidR="005B2A53" w:rsidRPr="00E9428B">
        <w:rPr>
          <w:rFonts w:ascii="Avenir Book" w:hAnsi="Avenir Book" w:cs="Arial"/>
          <w:sz w:val="20"/>
          <w:szCs w:val="20"/>
        </w:rPr>
        <w:t>formuláři 5.2</w:t>
      </w:r>
      <w:r w:rsidR="005E502C" w:rsidRPr="00E9428B">
        <w:rPr>
          <w:rFonts w:ascii="Avenir Book" w:hAnsi="Avenir Book" w:cs="Arial"/>
          <w:sz w:val="20"/>
          <w:szCs w:val="20"/>
        </w:rPr>
        <w:t>.</w:t>
      </w:r>
      <w:r w:rsidR="00315EBF" w:rsidRPr="00E9428B">
        <w:rPr>
          <w:rFonts w:ascii="Avenir Book" w:hAnsi="Avenir Book" w:cs="Arial"/>
          <w:sz w:val="20"/>
          <w:szCs w:val="20"/>
        </w:rPr>
        <w:t>A</w:t>
      </w:r>
      <w:r w:rsidR="005B2A53" w:rsidRPr="00E9428B">
        <w:rPr>
          <w:rFonts w:ascii="Avenir Book" w:hAnsi="Avenir Book" w:cs="Arial"/>
          <w:sz w:val="20"/>
          <w:szCs w:val="20"/>
        </w:rPr>
        <w:t>,</w:t>
      </w:r>
      <w:r w:rsidRPr="00E9428B">
        <w:rPr>
          <w:rFonts w:ascii="Avenir Book" w:hAnsi="Avenir Book" w:cs="Arial"/>
          <w:sz w:val="20"/>
          <w:szCs w:val="20"/>
        </w:rPr>
        <w:t xml:space="preserve"> ve sloupci „částka prodeje </w:t>
      </w:r>
      <w:proofErr w:type="gramStart"/>
      <w:r w:rsidRPr="00E9428B">
        <w:rPr>
          <w:rFonts w:ascii="Avenir Book" w:hAnsi="Avenir Book" w:cs="Arial"/>
          <w:sz w:val="20"/>
          <w:szCs w:val="20"/>
        </w:rPr>
        <w:t>hráče</w:t>
      </w:r>
      <w:r w:rsidR="005D3717" w:rsidRPr="00E9428B">
        <w:rPr>
          <w:rFonts w:ascii="Avenir Book" w:hAnsi="Avenir Book" w:cs="Arial"/>
          <w:sz w:val="20"/>
          <w:szCs w:val="20"/>
        </w:rPr>
        <w:t xml:space="preserve"> - celkem</w:t>
      </w:r>
      <w:proofErr w:type="gramEnd"/>
      <w:r w:rsidRPr="00E9428B">
        <w:rPr>
          <w:rFonts w:ascii="Avenir Book" w:hAnsi="Avenir Book" w:cs="Arial"/>
          <w:sz w:val="20"/>
          <w:szCs w:val="20"/>
        </w:rPr>
        <w:t>“,</w:t>
      </w:r>
      <w:r w:rsidR="00CD3C6B" w:rsidRPr="00E9428B">
        <w:rPr>
          <w:rFonts w:ascii="Avenir Book" w:hAnsi="Avenir Book" w:cs="Arial"/>
          <w:sz w:val="20"/>
          <w:szCs w:val="20"/>
        </w:rPr>
        <w:t xml:space="preserve"> „hostování z</w:t>
      </w:r>
      <w:r w:rsidR="005D3717" w:rsidRPr="00E9428B">
        <w:rPr>
          <w:rFonts w:ascii="Avenir Book" w:hAnsi="Avenir Book" w:cs="Arial"/>
          <w:sz w:val="20"/>
          <w:szCs w:val="20"/>
        </w:rPr>
        <w:t> </w:t>
      </w:r>
      <w:r w:rsidR="00CD3C6B" w:rsidRPr="00E9428B">
        <w:rPr>
          <w:rFonts w:ascii="Avenir Book" w:hAnsi="Avenir Book" w:cs="Arial"/>
          <w:sz w:val="20"/>
          <w:szCs w:val="20"/>
        </w:rPr>
        <w:t>klubu</w:t>
      </w:r>
      <w:r w:rsidR="005D3717" w:rsidRPr="00E9428B">
        <w:rPr>
          <w:rFonts w:ascii="Avenir Book" w:hAnsi="Avenir Book" w:cs="Arial"/>
          <w:sz w:val="20"/>
          <w:szCs w:val="20"/>
        </w:rPr>
        <w:t xml:space="preserve"> - celkem</w:t>
      </w:r>
      <w:r w:rsidR="00CD3C6B" w:rsidRPr="00E9428B">
        <w:rPr>
          <w:rFonts w:ascii="Avenir Book" w:hAnsi="Avenir Book" w:cs="Arial"/>
          <w:sz w:val="20"/>
          <w:szCs w:val="20"/>
        </w:rPr>
        <w:t xml:space="preserve">“, </w:t>
      </w:r>
      <w:r w:rsidR="00250CB3" w:rsidRPr="00E9428B">
        <w:rPr>
          <w:rFonts w:ascii="Avenir Book" w:hAnsi="Avenir Book" w:cs="Arial"/>
          <w:sz w:val="20"/>
          <w:szCs w:val="20"/>
        </w:rPr>
        <w:t>„prodejní práva“.</w:t>
      </w:r>
    </w:p>
    <w:p w14:paraId="15891664" w14:textId="77777777" w:rsidR="005D3717" w:rsidRPr="00E9428B" w:rsidRDefault="005D371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2478E1EE" w14:textId="04CF777F" w:rsidR="005D3717" w:rsidRPr="00E9428B" w:rsidRDefault="005D3717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</w:t>
      </w:r>
      <w:r w:rsidRPr="00E9428B">
        <w:rPr>
          <w:rFonts w:ascii="Avenir Book" w:hAnsi="Avenir Book" w:cs="Arial"/>
          <w:i/>
          <w:sz w:val="20"/>
          <w:szCs w:val="20"/>
          <w:highlight w:val="yellow"/>
        </w:rPr>
        <w:t>smlouvu o přestupu nebo smlouvu o hostování</w:t>
      </w:r>
      <w:r w:rsidRPr="00E9428B">
        <w:rPr>
          <w:rFonts w:ascii="Avenir Book" w:hAnsi="Avenir Book" w:cs="Arial"/>
          <w:sz w:val="20"/>
          <w:szCs w:val="20"/>
        </w:rPr>
        <w:t>. Na základě obdržených smluv jsme vypočetli dopad do výsledku hospodaření daného období a porovnali jsme s údaji ve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 xml:space="preserve">formuláři 5.2.A, ve sloupci „částka prodeje hráče – dopad do výnosů“, „hostování z klubu – dopad do výnosů“. </w:t>
      </w:r>
    </w:p>
    <w:p w14:paraId="4C801E02" w14:textId="77777777" w:rsidR="005D3717" w:rsidRPr="00E9428B" w:rsidRDefault="005D371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19C1CD6" w14:textId="77777777" w:rsidR="004A2C45" w:rsidRDefault="004A2C45" w:rsidP="00E9428B">
      <w:pPr>
        <w:jc w:val="both"/>
        <w:rPr>
          <w:rFonts w:ascii="Avenir Book" w:hAnsi="Avenir Book"/>
          <w:sz w:val="20"/>
          <w:szCs w:val="20"/>
        </w:rPr>
      </w:pPr>
    </w:p>
    <w:p w14:paraId="1BF26DF3" w14:textId="65609FE3" w:rsidR="005E502C" w:rsidRPr="00E9428B" w:rsidRDefault="005E502C" w:rsidP="00E9428B">
      <w:pPr>
        <w:jc w:val="both"/>
        <w:rPr>
          <w:rFonts w:ascii="Avenir Book" w:hAnsi="Avenir Book"/>
          <w:sz w:val="20"/>
          <w:szCs w:val="20"/>
        </w:rPr>
      </w:pPr>
      <w:r w:rsidRPr="0061746F">
        <w:rPr>
          <w:rFonts w:ascii="Avenir Book" w:hAnsi="Avenir Book"/>
          <w:sz w:val="20"/>
          <w:szCs w:val="20"/>
          <w:u w:val="single"/>
        </w:rPr>
        <w:t xml:space="preserve">Obdrželi jsme jednotlivé smlouvy s hráči uvedených na soupisce A týmu jako </w:t>
      </w:r>
      <w:r w:rsidR="00315EBF" w:rsidRPr="0061746F">
        <w:rPr>
          <w:rFonts w:ascii="Avenir Book" w:hAnsi="Avenir Book"/>
          <w:sz w:val="20"/>
          <w:szCs w:val="20"/>
          <w:u w:val="single"/>
        </w:rPr>
        <w:t>zaměstnance</w:t>
      </w:r>
      <w:r w:rsidRPr="0061746F">
        <w:rPr>
          <w:rFonts w:ascii="Avenir Book" w:hAnsi="Avenir Book"/>
          <w:sz w:val="20"/>
          <w:szCs w:val="20"/>
          <w:u w:val="single"/>
        </w:rPr>
        <w:t xml:space="preserve"> </w:t>
      </w:r>
      <w:r w:rsidRPr="00E9428B">
        <w:rPr>
          <w:rFonts w:ascii="Avenir Book" w:hAnsi="Avenir Book"/>
          <w:sz w:val="20"/>
          <w:szCs w:val="20"/>
        </w:rPr>
        <w:t>a porovnali s údaji ve formuláři 5.2</w:t>
      </w:r>
      <w:r w:rsidR="00315EBF" w:rsidRPr="00E9428B">
        <w:rPr>
          <w:rFonts w:ascii="Avenir Book" w:hAnsi="Avenir Book"/>
          <w:sz w:val="20"/>
          <w:szCs w:val="20"/>
        </w:rPr>
        <w:t>.B</w:t>
      </w:r>
      <w:r w:rsidRPr="00E9428B">
        <w:rPr>
          <w:rFonts w:ascii="Avenir Book" w:hAnsi="Avenir Book"/>
          <w:sz w:val="20"/>
          <w:szCs w:val="20"/>
        </w:rPr>
        <w:t>, sloupec „hráč“, „datum narození“, „platnost od do“.</w:t>
      </w:r>
    </w:p>
    <w:p w14:paraId="3E70C524" w14:textId="77777777" w:rsidR="005E502C" w:rsidRPr="00E9428B" w:rsidRDefault="005E502C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E60E013" w14:textId="02DC7646" w:rsidR="005D3717" w:rsidRPr="00E9428B" w:rsidRDefault="005D3717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 formuláři 5.2.B, v náklady na přestup, řádek celkem, sloupec „částka nákupu hráče – dopad do nákladů“, s hlavní knihou.</w:t>
      </w:r>
    </w:p>
    <w:p w14:paraId="670EF26A" w14:textId="77777777" w:rsidR="005E502C" w:rsidRPr="00E9428B" w:rsidRDefault="005E502C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4376BC4D" w14:textId="70D001FF" w:rsidR="005E502C" w:rsidRPr="00E9428B" w:rsidRDefault="005E502C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 formuláři 5.2</w:t>
      </w:r>
      <w:r w:rsidR="00315EBF" w:rsidRPr="00E9428B">
        <w:rPr>
          <w:rFonts w:ascii="Avenir Book" w:hAnsi="Avenir Book"/>
          <w:sz w:val="20"/>
          <w:szCs w:val="20"/>
        </w:rPr>
        <w:t>.B</w:t>
      </w:r>
      <w:r w:rsidRPr="00E9428B">
        <w:rPr>
          <w:rFonts w:ascii="Avenir Book" w:hAnsi="Avenir Book"/>
          <w:sz w:val="20"/>
          <w:szCs w:val="20"/>
        </w:rPr>
        <w:t>, v části výnosy</w:t>
      </w:r>
      <w:r w:rsidR="005D3717" w:rsidRPr="00E9428B">
        <w:rPr>
          <w:rFonts w:ascii="Avenir Book" w:hAnsi="Avenir Book"/>
          <w:sz w:val="20"/>
          <w:szCs w:val="20"/>
        </w:rPr>
        <w:t xml:space="preserve"> z přestupu</w:t>
      </w:r>
      <w:r w:rsidRPr="00E9428B">
        <w:rPr>
          <w:rFonts w:ascii="Avenir Book" w:hAnsi="Avenir Book"/>
          <w:sz w:val="20"/>
          <w:szCs w:val="20"/>
        </w:rPr>
        <w:t>, řádek celkem, sloupec „částka prodeje hráče</w:t>
      </w:r>
      <w:r w:rsidR="005D3717" w:rsidRPr="00E9428B">
        <w:rPr>
          <w:rFonts w:ascii="Avenir Book" w:hAnsi="Avenir Book"/>
          <w:sz w:val="20"/>
          <w:szCs w:val="20"/>
        </w:rPr>
        <w:t xml:space="preserve"> – dopad do výnosů</w:t>
      </w:r>
      <w:r w:rsidRPr="00E9428B">
        <w:rPr>
          <w:rFonts w:ascii="Avenir Book" w:hAnsi="Avenir Book"/>
          <w:sz w:val="20"/>
          <w:szCs w:val="20"/>
        </w:rPr>
        <w:t>“, s hlavní knihou.</w:t>
      </w:r>
    </w:p>
    <w:p w14:paraId="3D22B01D" w14:textId="77777777" w:rsidR="005E502C" w:rsidRPr="00E9428B" w:rsidRDefault="005E502C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A4A04A5" w14:textId="75EB5E1D" w:rsidR="00DE0B32" w:rsidRPr="00E9428B" w:rsidRDefault="005E502C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</w:t>
      </w:r>
      <w:r w:rsidR="00CD3C6B" w:rsidRPr="00E9428B">
        <w:rPr>
          <w:rFonts w:ascii="Avenir Book" w:hAnsi="Avenir Book" w:cs="Arial"/>
          <w:sz w:val="20"/>
          <w:szCs w:val="20"/>
        </w:rPr>
        <w:t>smlouvu o přestupu</w:t>
      </w:r>
      <w:r w:rsidRPr="00E9428B">
        <w:rPr>
          <w:rFonts w:ascii="Avenir Book" w:hAnsi="Avenir Book" w:cs="Arial"/>
          <w:sz w:val="20"/>
          <w:szCs w:val="20"/>
        </w:rPr>
        <w:t xml:space="preserve"> a hráčskou sml</w:t>
      </w:r>
      <w:r w:rsidR="00AC2F26" w:rsidRPr="00E9428B">
        <w:rPr>
          <w:rFonts w:ascii="Avenir Book" w:hAnsi="Avenir Book" w:cs="Arial"/>
          <w:sz w:val="20"/>
          <w:szCs w:val="20"/>
        </w:rPr>
        <w:t>o</w:t>
      </w:r>
      <w:r w:rsidRPr="00E9428B">
        <w:rPr>
          <w:rFonts w:ascii="Avenir Book" w:hAnsi="Avenir Book" w:cs="Arial"/>
          <w:sz w:val="20"/>
          <w:szCs w:val="20"/>
        </w:rPr>
        <w:t>uvu. Porovnali jsme údaje uvedené ve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>smlouvách s údaji ve formuláři 5.2</w:t>
      </w:r>
      <w:r w:rsidR="00315EBF" w:rsidRPr="00E9428B">
        <w:rPr>
          <w:rFonts w:ascii="Avenir Book" w:hAnsi="Avenir Book" w:cs="Arial"/>
          <w:sz w:val="20"/>
          <w:szCs w:val="20"/>
        </w:rPr>
        <w:t>.B</w:t>
      </w:r>
      <w:r w:rsidRPr="00E9428B">
        <w:rPr>
          <w:rFonts w:ascii="Avenir Book" w:hAnsi="Avenir Book" w:cs="Arial"/>
          <w:sz w:val="20"/>
          <w:szCs w:val="20"/>
        </w:rPr>
        <w:t xml:space="preserve">, </w:t>
      </w:r>
      <w:r w:rsidR="00DE0B32" w:rsidRPr="00E9428B">
        <w:rPr>
          <w:rFonts w:ascii="Avenir Book" w:hAnsi="Avenir Book" w:cs="Arial"/>
          <w:sz w:val="20"/>
          <w:szCs w:val="20"/>
        </w:rPr>
        <w:t>ve sloupci „částka nákupu hráče</w:t>
      </w:r>
      <w:r w:rsidR="005D3717" w:rsidRPr="00E9428B">
        <w:rPr>
          <w:rFonts w:ascii="Avenir Book" w:hAnsi="Avenir Book" w:cs="Arial"/>
          <w:sz w:val="20"/>
          <w:szCs w:val="20"/>
        </w:rPr>
        <w:t>“ – celkem.</w:t>
      </w:r>
    </w:p>
    <w:p w14:paraId="6726CEBF" w14:textId="77777777" w:rsidR="005E502C" w:rsidRPr="00E9428B" w:rsidRDefault="005E502C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1865A785" w14:textId="0BB1CF42" w:rsidR="00DE0B32" w:rsidRPr="00E9428B" w:rsidRDefault="005E502C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p</w:t>
      </w:r>
      <w:r w:rsidR="00CD3C6B" w:rsidRPr="00E9428B">
        <w:rPr>
          <w:rFonts w:ascii="Avenir Book" w:hAnsi="Avenir Book" w:cs="Arial"/>
          <w:sz w:val="20"/>
          <w:szCs w:val="20"/>
        </w:rPr>
        <w:t>řestupu</w:t>
      </w:r>
      <w:r w:rsidRPr="00E9428B">
        <w:rPr>
          <w:rFonts w:ascii="Avenir Book" w:hAnsi="Avenir Book" w:cs="Arial"/>
          <w:sz w:val="20"/>
          <w:szCs w:val="20"/>
        </w:rPr>
        <w:t xml:space="preserve"> a porovnali s údaji ve formuláři 5</w:t>
      </w:r>
      <w:r w:rsidR="005945B4">
        <w:rPr>
          <w:rFonts w:ascii="Avenir Book" w:hAnsi="Avenir Book" w:cs="Arial"/>
          <w:sz w:val="20"/>
          <w:szCs w:val="20"/>
        </w:rPr>
        <w:t>.</w:t>
      </w:r>
      <w:r w:rsidRPr="00E9428B">
        <w:rPr>
          <w:rFonts w:ascii="Avenir Book" w:hAnsi="Avenir Book" w:cs="Arial"/>
          <w:sz w:val="20"/>
          <w:szCs w:val="20"/>
        </w:rPr>
        <w:t>2</w:t>
      </w:r>
      <w:r w:rsidR="00315EBF" w:rsidRPr="00E9428B">
        <w:rPr>
          <w:rFonts w:ascii="Avenir Book" w:hAnsi="Avenir Book" w:cs="Arial"/>
          <w:sz w:val="20"/>
          <w:szCs w:val="20"/>
        </w:rPr>
        <w:t>.B</w:t>
      </w:r>
      <w:r w:rsidRPr="00E9428B">
        <w:rPr>
          <w:rFonts w:ascii="Avenir Book" w:hAnsi="Avenir Book" w:cs="Arial"/>
          <w:sz w:val="20"/>
          <w:szCs w:val="20"/>
        </w:rPr>
        <w:t xml:space="preserve">, </w:t>
      </w:r>
      <w:r w:rsidR="00DE0B32" w:rsidRPr="00E9428B">
        <w:rPr>
          <w:rFonts w:ascii="Avenir Book" w:hAnsi="Avenir Book" w:cs="Arial"/>
          <w:sz w:val="20"/>
          <w:szCs w:val="20"/>
        </w:rPr>
        <w:t xml:space="preserve">ve sloupci „částka prodeje </w:t>
      </w:r>
      <w:proofErr w:type="gramStart"/>
      <w:r w:rsidR="00DE0B32" w:rsidRPr="00E9428B">
        <w:rPr>
          <w:rFonts w:ascii="Avenir Book" w:hAnsi="Avenir Book" w:cs="Arial"/>
          <w:sz w:val="20"/>
          <w:szCs w:val="20"/>
        </w:rPr>
        <w:t>hráče</w:t>
      </w:r>
      <w:r w:rsidR="005D3717" w:rsidRPr="00E9428B">
        <w:rPr>
          <w:rFonts w:ascii="Avenir Book" w:hAnsi="Avenir Book" w:cs="Arial"/>
          <w:sz w:val="20"/>
          <w:szCs w:val="20"/>
        </w:rPr>
        <w:t xml:space="preserve"> - celkem</w:t>
      </w:r>
      <w:proofErr w:type="gramEnd"/>
      <w:r w:rsidR="00CD3C6B" w:rsidRPr="00E9428B">
        <w:rPr>
          <w:rFonts w:ascii="Avenir Book" w:hAnsi="Avenir Book" w:cs="Arial"/>
          <w:sz w:val="20"/>
          <w:szCs w:val="20"/>
        </w:rPr>
        <w:t>“</w:t>
      </w:r>
      <w:r w:rsidR="00250CB3" w:rsidRPr="00E9428B">
        <w:rPr>
          <w:rFonts w:ascii="Avenir Book" w:hAnsi="Avenir Book" w:cs="Arial"/>
          <w:sz w:val="20"/>
          <w:szCs w:val="20"/>
        </w:rPr>
        <w:t>, „prodejní práva“.</w:t>
      </w:r>
    </w:p>
    <w:p w14:paraId="59AF60BD" w14:textId="77777777" w:rsidR="00CD3C6B" w:rsidRPr="00E9428B" w:rsidRDefault="00CD3C6B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lastRenderedPageBreak/>
        <w:t>Na základě provedeného porovnání jsme nezaznamenali žádné rozdíly (nebo popsat zjištění).</w:t>
      </w:r>
    </w:p>
    <w:p w14:paraId="3D2DFA44" w14:textId="34E61663" w:rsidR="004B3A02" w:rsidRPr="00E9428B" w:rsidRDefault="004B3A02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přestupu. Na základě obdržených smluv jsme vypočetli dopad do výsledku hospodaření daného období a porovnali jsme s údaji ve formuláři 5.2.B, ve sloupci „částka nákupu hráče – dopad do nákladů“.</w:t>
      </w:r>
    </w:p>
    <w:p w14:paraId="27E6C983" w14:textId="77777777" w:rsidR="004B3A02" w:rsidRPr="00E9428B" w:rsidRDefault="004B3A02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2461904F" w14:textId="606FF123" w:rsidR="00CD3C6B" w:rsidRPr="00E9428B" w:rsidRDefault="00CD3C6B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</w:t>
      </w:r>
      <w:r w:rsidR="00F3539E" w:rsidRPr="00E9428B">
        <w:rPr>
          <w:rFonts w:ascii="Avenir Book" w:hAnsi="Avenir Book" w:cs="Arial"/>
          <w:sz w:val="20"/>
          <w:szCs w:val="20"/>
        </w:rPr>
        <w:t>přestupu. Na základě obdržených smluv jsme vypočetli dopad do výsledku hospodaření daného období a porovnali jsme s údaji ve formuláři 5.2.B, ve sloupci „částka prodeje hráče – dopad do výnosů“.</w:t>
      </w:r>
    </w:p>
    <w:p w14:paraId="64D2B93F" w14:textId="4182B224" w:rsidR="00E248C4" w:rsidRPr="005945B4" w:rsidRDefault="00CD3C6B" w:rsidP="005945B4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7248C00" w14:textId="4EE6EF9E" w:rsidR="00F3539E" w:rsidRPr="00E9428B" w:rsidRDefault="00F3539E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 formuláři 5.</w:t>
      </w:r>
      <w:r w:rsidR="005945B4">
        <w:rPr>
          <w:rFonts w:ascii="Avenir Book" w:hAnsi="Avenir Book"/>
          <w:sz w:val="20"/>
          <w:szCs w:val="20"/>
        </w:rPr>
        <w:t>2</w:t>
      </w:r>
      <w:r w:rsidRPr="00E9428B">
        <w:rPr>
          <w:rFonts w:ascii="Avenir Book" w:hAnsi="Avenir Book"/>
          <w:sz w:val="20"/>
          <w:szCs w:val="20"/>
        </w:rPr>
        <w:t>.B, v náklady na hostování, řádek celkem, sloupec „částka za</w:t>
      </w:r>
      <w:r w:rsidR="00E9428B">
        <w:rPr>
          <w:rFonts w:ascii="Avenir Book" w:hAnsi="Avenir Book"/>
          <w:sz w:val="20"/>
          <w:szCs w:val="20"/>
        </w:rPr>
        <w:t> </w:t>
      </w:r>
      <w:r w:rsidRPr="00E9428B">
        <w:rPr>
          <w:rFonts w:ascii="Avenir Book" w:hAnsi="Avenir Book"/>
          <w:sz w:val="20"/>
          <w:szCs w:val="20"/>
        </w:rPr>
        <w:t>hostování hráče – dopad do nákladů“, s hlavní knihou.</w:t>
      </w:r>
    </w:p>
    <w:p w14:paraId="301BC43A" w14:textId="77777777" w:rsidR="00F3539E" w:rsidRPr="00E9428B" w:rsidRDefault="00F3539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443B1F3" w14:textId="287F8CEF" w:rsidR="00F3539E" w:rsidRPr="00E9428B" w:rsidRDefault="00F3539E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Porovnali jsme údaje ve formuláři 5.2.B, v části výnosy z hostování, řádek celkem, sloupec „částka z</w:t>
      </w:r>
      <w:r w:rsidR="00E9428B">
        <w:rPr>
          <w:rFonts w:ascii="Avenir Book" w:hAnsi="Avenir Book"/>
          <w:sz w:val="20"/>
          <w:szCs w:val="20"/>
        </w:rPr>
        <w:t> </w:t>
      </w:r>
      <w:r w:rsidRPr="00E9428B">
        <w:rPr>
          <w:rFonts w:ascii="Avenir Book" w:hAnsi="Avenir Book"/>
          <w:sz w:val="20"/>
          <w:szCs w:val="20"/>
        </w:rPr>
        <w:t>hostování hráče – dopad do výnosů“, s hlavní knihou.</w:t>
      </w:r>
    </w:p>
    <w:p w14:paraId="240E78B1" w14:textId="77777777" w:rsidR="00F3539E" w:rsidRPr="00E9428B" w:rsidRDefault="00F3539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A38E7BB" w14:textId="1D85D0F8" w:rsidR="00F3539E" w:rsidRPr="00E9428B" w:rsidRDefault="00F3539E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hostování a hráčskou smlouvu. Porovnali jsme údaje uvedené ve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>smlouvách s údaji ve formuláři 5.2.B, ve sloupci „částka za hostování hráče – celkem“.</w:t>
      </w:r>
    </w:p>
    <w:p w14:paraId="541ECB12" w14:textId="77777777" w:rsidR="00F3539E" w:rsidRPr="00E9428B" w:rsidRDefault="00F3539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C615F16" w14:textId="0EC7A805" w:rsidR="00F3539E" w:rsidRPr="00E9428B" w:rsidRDefault="00F3539E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hostování a porovnali s údaji ve formuláři 5.2.B, ve sloupci „částka z hostování hráče – celkem“ a ve sloupci „</w:t>
      </w:r>
      <w:r w:rsidR="00BB03F8" w:rsidRPr="00E9428B">
        <w:rPr>
          <w:rFonts w:ascii="Avenir Book" w:hAnsi="Avenir Book" w:cs="Arial"/>
          <w:sz w:val="20"/>
          <w:szCs w:val="20"/>
        </w:rPr>
        <w:t>prodejní práva“</w:t>
      </w:r>
      <w:r w:rsidRPr="00E9428B">
        <w:rPr>
          <w:rFonts w:ascii="Avenir Book" w:hAnsi="Avenir Book" w:cs="Arial"/>
          <w:sz w:val="20"/>
          <w:szCs w:val="20"/>
        </w:rPr>
        <w:t>.</w:t>
      </w:r>
    </w:p>
    <w:p w14:paraId="7E8997E5" w14:textId="77777777" w:rsidR="00F3539E" w:rsidRPr="00E9428B" w:rsidRDefault="00F3539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6BFD661B" w14:textId="49CBE76A" w:rsidR="004B3A02" w:rsidRPr="00E9428B" w:rsidRDefault="004B3A02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hostování. Na základě obdržených smluv jsme vypočetli dopad do výsledku hospodaření daného období a porovnali jsme s údaji ve formuláři 5.2.B, ve sloupci „částka za hostování hráče – dopad do nákladů“.</w:t>
      </w:r>
    </w:p>
    <w:p w14:paraId="73430D32" w14:textId="77777777" w:rsidR="004B3A02" w:rsidRPr="00E9428B" w:rsidRDefault="004B3A02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636BEA0A" w14:textId="0DCABF5A" w:rsidR="00F3539E" w:rsidRPr="00E9428B" w:rsidRDefault="00F3539E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hostování. Na základě obdržených smluv jsme vypočetli dopad do výsledku hospodaření daného období a porovnali jsme s údaji ve formuláři 5.2.B, ve sloupci „částka </w:t>
      </w:r>
      <w:r w:rsidR="00BB03F8" w:rsidRPr="00E9428B">
        <w:rPr>
          <w:rFonts w:ascii="Avenir Book" w:hAnsi="Avenir Book" w:cs="Arial"/>
          <w:sz w:val="20"/>
          <w:szCs w:val="20"/>
        </w:rPr>
        <w:t>z</w:t>
      </w:r>
      <w:r w:rsidRPr="00E9428B">
        <w:rPr>
          <w:rFonts w:ascii="Avenir Book" w:hAnsi="Avenir Book" w:cs="Arial"/>
          <w:sz w:val="20"/>
          <w:szCs w:val="20"/>
        </w:rPr>
        <w:t xml:space="preserve"> hostování hráče – dopad </w:t>
      </w:r>
      <w:r w:rsidR="00BB03F8" w:rsidRPr="00E9428B">
        <w:rPr>
          <w:rFonts w:ascii="Avenir Book" w:hAnsi="Avenir Book" w:cs="Arial"/>
          <w:sz w:val="20"/>
          <w:szCs w:val="20"/>
        </w:rPr>
        <w:t>do výnosů</w:t>
      </w:r>
      <w:r w:rsidRPr="00E9428B">
        <w:rPr>
          <w:rFonts w:ascii="Avenir Book" w:hAnsi="Avenir Book" w:cs="Arial"/>
          <w:sz w:val="20"/>
          <w:szCs w:val="20"/>
        </w:rPr>
        <w:t>“.</w:t>
      </w:r>
    </w:p>
    <w:p w14:paraId="3DFE5F98" w14:textId="77777777" w:rsidR="00F3539E" w:rsidRPr="00E9428B" w:rsidRDefault="00F3539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46D19205" w14:textId="32BB1161" w:rsidR="00AD20BE" w:rsidRPr="00E9428B" w:rsidRDefault="00AD20B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Pravidlo pro všechny detailní body ověřit </w:t>
      </w:r>
      <w:proofErr w:type="gramStart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>25%</w:t>
      </w:r>
      <w:proofErr w:type="gramEnd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 uvedených položek z toho minimálně 1 osoba.</w:t>
      </w:r>
    </w:p>
    <w:p w14:paraId="147E2802" w14:textId="514CD53F" w:rsidR="00AD20BE" w:rsidRDefault="00AD20BE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</w:p>
    <w:p w14:paraId="631A9D72" w14:textId="77777777" w:rsidR="005945B4" w:rsidRDefault="005945B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13748A8D" w14:textId="58F5A728" w:rsidR="00B16E31" w:rsidRPr="00E9428B" w:rsidRDefault="000B5FA7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</w:t>
      </w:r>
      <w:r w:rsidR="00C22678" w:rsidRPr="00E9428B">
        <w:rPr>
          <w:rFonts w:ascii="Avenir Book" w:hAnsi="Avenir Book"/>
          <w:b/>
          <w:sz w:val="20"/>
          <w:szCs w:val="20"/>
          <w:u w:val="single"/>
        </w:rPr>
        <w:t xml:space="preserve"> 5. 3</w:t>
      </w:r>
      <w:r w:rsidR="00520EB8" w:rsidRPr="00E9428B">
        <w:rPr>
          <w:rFonts w:ascii="Avenir Book" w:hAnsi="Avenir Book"/>
          <w:b/>
          <w:sz w:val="20"/>
          <w:szCs w:val="20"/>
          <w:u w:val="single"/>
        </w:rPr>
        <w:t xml:space="preserve"> Transfery</w:t>
      </w:r>
      <w:r w:rsidR="00C22678" w:rsidRPr="00E9428B">
        <w:rPr>
          <w:rFonts w:ascii="Avenir Book" w:hAnsi="Avenir Book"/>
          <w:b/>
          <w:sz w:val="20"/>
          <w:szCs w:val="20"/>
          <w:u w:val="single"/>
        </w:rPr>
        <w:t xml:space="preserve"> do klubu</w:t>
      </w:r>
    </w:p>
    <w:p w14:paraId="5A2E8D04" w14:textId="23292E23" w:rsidR="003749C9" w:rsidRPr="00E9428B" w:rsidRDefault="003749C9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Obdrželi jsme smlouvy o přestupu uzavřené v roce </w:t>
      </w:r>
      <w:r w:rsidR="00CD6532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4</w:t>
      </w:r>
      <w:r w:rsidR="002D6DE6">
        <w:rPr>
          <w:rFonts w:ascii="Avenir Book" w:hAnsi="Avenir Book" w:cstheme="minorBidi"/>
          <w:sz w:val="20"/>
          <w:szCs w:val="20"/>
          <w:lang w:eastAsia="en-US"/>
        </w:rPr>
        <w:t xml:space="preserve">, </w:t>
      </w:r>
      <w:r w:rsidR="00CD6532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celkovou částku za tyto smlouvy jsme porovnal</w:t>
      </w:r>
      <w:r w:rsidR="009A093C" w:rsidRPr="00E9428B">
        <w:rPr>
          <w:rFonts w:ascii="Avenir Book" w:hAnsi="Avenir Book" w:cstheme="minorBidi"/>
          <w:sz w:val="20"/>
          <w:szCs w:val="20"/>
          <w:lang w:eastAsia="en-US"/>
        </w:rPr>
        <w:t>i s údajem uvedeným ve formuláři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5.3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, sloupec „</w:t>
      </w:r>
      <w:r w:rsidR="004B3A02" w:rsidRPr="00E9428B">
        <w:rPr>
          <w:rFonts w:ascii="Avenir Book" w:hAnsi="Avenir Book" w:cstheme="minorBidi"/>
          <w:sz w:val="20"/>
          <w:szCs w:val="20"/>
          <w:lang w:eastAsia="en-US"/>
        </w:rPr>
        <w:t>platební podmínky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“, řádek „celkem“.</w:t>
      </w:r>
    </w:p>
    <w:p w14:paraId="46E4A88C" w14:textId="77777777" w:rsidR="003749C9" w:rsidRPr="00E9428B" w:rsidRDefault="003749C9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78F3F5DF" w14:textId="0D30F460" w:rsidR="00B50F45" w:rsidRPr="00E9428B" w:rsidRDefault="000B5FA7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Celkovou částku</w:t>
      </w:r>
      <w:r w:rsidR="00B50F45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 xml:space="preserve">závazků </w:t>
      </w:r>
      <w:r w:rsidR="00B50F45" w:rsidRPr="00E9428B">
        <w:rPr>
          <w:rFonts w:ascii="Avenir Book" w:hAnsi="Avenir Book" w:cstheme="minorBidi"/>
          <w:sz w:val="20"/>
          <w:szCs w:val="20"/>
          <w:lang w:eastAsia="en-US"/>
        </w:rPr>
        <w:t>týkající se hráčských transferů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 xml:space="preserve"> do klubu</w:t>
      </w:r>
      <w:r w:rsidR="00B50F45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>po jednotlivých hráčích</w:t>
      </w:r>
      <w:r w:rsidR="00B50F45" w:rsidRPr="00E9428B">
        <w:rPr>
          <w:rFonts w:ascii="Avenir Book" w:hAnsi="Avenir Book" w:cstheme="minorBidi"/>
          <w:sz w:val="20"/>
          <w:szCs w:val="20"/>
          <w:lang w:eastAsia="en-US"/>
        </w:rPr>
        <w:t xml:space="preserve"> uve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>dených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v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e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9A093C" w:rsidRPr="00E9428B">
        <w:rPr>
          <w:rFonts w:ascii="Avenir Book" w:hAnsi="Avenir Book" w:cstheme="minorBidi"/>
          <w:sz w:val="20"/>
          <w:szCs w:val="20"/>
          <w:lang w:eastAsia="en-US"/>
        </w:rPr>
        <w:t>formuláři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>3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451F49" w:rsidRPr="00E9428B">
        <w:rPr>
          <w:rFonts w:ascii="Avenir Book" w:hAnsi="Avenir Book" w:cstheme="minorBidi"/>
          <w:sz w:val="20"/>
          <w:szCs w:val="20"/>
          <w:lang w:eastAsia="en-US"/>
        </w:rPr>
        <w:t>,</w:t>
      </w:r>
      <w:r w:rsidR="00A72A63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85216E" w:rsidRPr="00E9428B">
        <w:rPr>
          <w:rFonts w:ascii="Avenir Book" w:hAnsi="Avenir Book" w:cstheme="minorBidi"/>
          <w:sz w:val="20"/>
          <w:szCs w:val="20"/>
          <w:lang w:eastAsia="en-US"/>
        </w:rPr>
        <w:t>v části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zůstatek k </w:t>
      </w:r>
      <w:r w:rsidR="00710801" w:rsidRPr="00E9428B">
        <w:rPr>
          <w:rFonts w:ascii="Avenir Book" w:hAnsi="Avenir Book" w:cstheme="minorBidi"/>
          <w:sz w:val="20"/>
          <w:szCs w:val="20"/>
          <w:lang w:eastAsia="en-US"/>
        </w:rPr>
        <w:t xml:space="preserve">31. 12. </w:t>
      </w:r>
      <w:r w:rsidR="00CD6532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4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>výše</w:t>
      </w:r>
      <w:r w:rsidR="002D6DE6">
        <w:rPr>
          <w:rFonts w:ascii="Avenir Book" w:hAnsi="Avenir Book" w:cstheme="minorBidi"/>
          <w:sz w:val="20"/>
          <w:szCs w:val="20"/>
          <w:lang w:eastAsia="en-US"/>
        </w:rPr>
        <w:t>, v části zůstatek k 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2D6DE6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CD6532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zůstatek k </w:t>
      </w:r>
      <w:r w:rsidR="00710801" w:rsidRPr="00E9428B">
        <w:rPr>
          <w:rFonts w:ascii="Avenir Book" w:hAnsi="Avenir Book" w:cstheme="minorBidi"/>
          <w:sz w:val="20"/>
          <w:szCs w:val="20"/>
          <w:lang w:eastAsia="en-US"/>
        </w:rPr>
        <w:t xml:space="preserve">31. 3. </w:t>
      </w:r>
      <w:r w:rsidR="00CD6532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>výše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A73E57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>j</w:t>
      </w:r>
      <w:r w:rsidR="00B50F45" w:rsidRPr="00E9428B">
        <w:rPr>
          <w:rFonts w:ascii="Avenir Book" w:hAnsi="Avenir Book" w:cstheme="minorBidi"/>
          <w:sz w:val="20"/>
          <w:szCs w:val="20"/>
          <w:lang w:eastAsia="en-US"/>
        </w:rPr>
        <w:t>sme porovnali se zůstatky v hlavní knize</w:t>
      </w:r>
      <w:r w:rsidR="00520EB8" w:rsidRPr="00E9428B">
        <w:rPr>
          <w:rFonts w:ascii="Avenir Book" w:hAnsi="Avenir Book" w:cstheme="minorBidi"/>
          <w:sz w:val="20"/>
          <w:szCs w:val="20"/>
          <w:lang w:eastAsia="en-US"/>
        </w:rPr>
        <w:t>.</w:t>
      </w:r>
    </w:p>
    <w:p w14:paraId="422C641F" w14:textId="393C0B67" w:rsidR="00520EB8" w:rsidRPr="00E9428B" w:rsidRDefault="00520EB8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</w:t>
      </w:r>
      <w:r w:rsidR="00A73E57"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sme nezaznamenali žádné rozdíly (nebo popsat zjištění).</w:t>
      </w:r>
    </w:p>
    <w:p w14:paraId="3C09D9B2" w14:textId="2D49A60E" w:rsidR="0038485B" w:rsidRPr="00E9428B" w:rsidRDefault="00A73E57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U hráče </w:t>
      </w:r>
      <w:r w:rsidR="0038485B"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XXX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jsme obdrželi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 xml:space="preserve"> smlouvu o přestupu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ze dne 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XXX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s uvedením jmé</w:t>
      </w:r>
      <w:r w:rsidR="0038485B" w:rsidRPr="00E9428B">
        <w:rPr>
          <w:rFonts w:ascii="Avenir Book" w:hAnsi="Avenir Book" w:cstheme="minorBidi"/>
          <w:sz w:val="20"/>
          <w:szCs w:val="20"/>
          <w:lang w:eastAsia="en-US"/>
        </w:rPr>
        <w:t xml:space="preserve">na a příjmení, 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 xml:space="preserve">datum narozeni, </w:t>
      </w:r>
      <w:r w:rsidR="0038485B" w:rsidRPr="00E9428B">
        <w:rPr>
          <w:rFonts w:ascii="Avenir Book" w:hAnsi="Avenir Book" w:cstheme="minorBidi"/>
          <w:sz w:val="20"/>
          <w:szCs w:val="20"/>
          <w:lang w:eastAsia="en-US"/>
        </w:rPr>
        <w:t>klubu, odkud přišel, počtu splátek, konečného data úhrady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celkové výše částky přestupu</w:t>
      </w:r>
      <w:r w:rsidR="0038485B" w:rsidRPr="00E9428B">
        <w:rPr>
          <w:rFonts w:ascii="Avenir Book" w:hAnsi="Avenir Book" w:cstheme="minorBidi"/>
          <w:sz w:val="20"/>
          <w:szCs w:val="20"/>
          <w:lang w:eastAsia="en-US"/>
        </w:rPr>
        <w:t>.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414F9B" w:rsidRPr="00E9428B">
        <w:rPr>
          <w:rFonts w:ascii="Avenir Book" w:hAnsi="Avenir Book" w:cstheme="minorBidi"/>
          <w:sz w:val="20"/>
          <w:szCs w:val="20"/>
          <w:lang w:eastAsia="en-US"/>
        </w:rPr>
        <w:t>Tyto údaje jsme porov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nali s údaji uvedenými v</w:t>
      </w:r>
      <w:r w:rsidR="009A093C" w:rsidRPr="00E9428B">
        <w:rPr>
          <w:rFonts w:ascii="Avenir Book" w:hAnsi="Avenir Book" w:cstheme="minorBidi"/>
          <w:sz w:val="20"/>
          <w:szCs w:val="20"/>
          <w:lang w:eastAsia="en-US"/>
        </w:rPr>
        <w:t>e formuláři</w:t>
      </w:r>
      <w:r w:rsidR="00414F9B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>5.3.</w:t>
      </w:r>
      <w:r w:rsidR="00D15FE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</w:p>
    <w:p w14:paraId="76C91FA0" w14:textId="77777777" w:rsidR="00A73E57" w:rsidRPr="00E9428B" w:rsidRDefault="00A73E5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24FFE4AB" w14:textId="39D98CAB" w:rsidR="00414F9B" w:rsidRPr="00E9428B" w:rsidRDefault="00414F9B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U hráče XXX jsme obdrželi 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 xml:space="preserve">smlouvu o </w:t>
      </w:r>
      <w:r w:rsidR="00AB2323"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přestupu</w:t>
      </w:r>
      <w:r w:rsidR="004B3A02"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 xml:space="preserve"> nebo hostování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 xml:space="preserve">. Provedli jsme porovnání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rozdělení celkové platby pro klub, poplatky, agent 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 xml:space="preserve">uvedené ve smlouvě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s údaji uvedenými v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e formuláři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5.3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>, v části platební podmínky, sloupce „pro klub“, „poplatky“, „agent a zprostředkovatele“.</w:t>
      </w:r>
    </w:p>
    <w:p w14:paraId="37EC077B" w14:textId="77777777" w:rsidR="00DE7DED" w:rsidRPr="00E9428B" w:rsidRDefault="00DE7DED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67198429" w14:textId="6E4B7396" w:rsidR="00DE7DED" w:rsidRPr="00E9428B" w:rsidRDefault="00DE7DED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o přestupu. Na základě obdržených smluv jsme vypočetli dopad do výsledku hospodaření daného období a porovnali jsme s údaji ve formuláři 5.3</w:t>
      </w:r>
      <w:r w:rsidR="005945B4">
        <w:rPr>
          <w:rFonts w:ascii="Avenir Book" w:hAnsi="Avenir Book" w:cs="Arial"/>
          <w:sz w:val="20"/>
          <w:szCs w:val="20"/>
        </w:rPr>
        <w:t>.,</w:t>
      </w:r>
      <w:r w:rsidRPr="00E9428B">
        <w:rPr>
          <w:rFonts w:ascii="Avenir Book" w:hAnsi="Avenir Book" w:cs="Arial"/>
          <w:sz w:val="20"/>
          <w:szCs w:val="20"/>
        </w:rPr>
        <w:t xml:space="preserve"> ve sloupci „dopad do nákladů </w:t>
      </w:r>
      <w:r w:rsidR="00CD6532">
        <w:rPr>
          <w:rFonts w:ascii="Avenir Book" w:hAnsi="Avenir Book" w:cs="Arial"/>
          <w:sz w:val="20"/>
          <w:szCs w:val="20"/>
        </w:rPr>
        <w:t>202</w:t>
      </w:r>
      <w:r w:rsidR="00C2451E">
        <w:rPr>
          <w:rFonts w:ascii="Avenir Book" w:hAnsi="Avenir Book" w:cs="Arial"/>
          <w:sz w:val="20"/>
          <w:szCs w:val="20"/>
        </w:rPr>
        <w:t>4</w:t>
      </w:r>
      <w:r w:rsidRPr="00E9428B">
        <w:rPr>
          <w:rFonts w:ascii="Avenir Book" w:hAnsi="Avenir Book" w:cs="Arial"/>
          <w:sz w:val="20"/>
          <w:szCs w:val="20"/>
        </w:rPr>
        <w:t>“.</w:t>
      </w:r>
    </w:p>
    <w:p w14:paraId="2370D12E" w14:textId="77777777" w:rsidR="00A73E57" w:rsidRPr="00E9428B" w:rsidRDefault="00A73E5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FD32565" w14:textId="0638CFD1" w:rsidR="00D15FED" w:rsidRPr="00E9428B" w:rsidRDefault="00D15FED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U hráče XXX jsme obdrželi celkovou částku za přestup, jednotlivé </w:t>
      </w:r>
      <w:r w:rsidR="0085216E" w:rsidRPr="00E9428B">
        <w:rPr>
          <w:rFonts w:ascii="Avenir Book" w:hAnsi="Avenir Book" w:cstheme="minorBidi"/>
          <w:sz w:val="20"/>
          <w:szCs w:val="20"/>
          <w:lang w:eastAsia="en-US"/>
        </w:rPr>
        <w:t>splátky a smlouvu o přestupu</w:t>
      </w:r>
      <w:r w:rsidR="00315EBF" w:rsidRPr="00E9428B">
        <w:rPr>
          <w:rFonts w:ascii="Avenir Book" w:hAnsi="Avenir Book" w:cstheme="minorBidi"/>
          <w:sz w:val="20"/>
          <w:szCs w:val="20"/>
          <w:lang w:eastAsia="en-US"/>
        </w:rPr>
        <w:t xml:space="preserve"> nebo hostování.</w:t>
      </w:r>
      <w:r w:rsidR="0085216E" w:rsidRPr="00E9428B">
        <w:rPr>
          <w:rFonts w:ascii="Avenir Book" w:hAnsi="Avenir Book" w:cstheme="minorBidi"/>
          <w:sz w:val="20"/>
          <w:szCs w:val="20"/>
          <w:lang w:eastAsia="en-US"/>
        </w:rPr>
        <w:t xml:space="preserve"> Toto jsme porovnali s údaji uvedenými</w:t>
      </w:r>
      <w:r w:rsidR="00710801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 xml:space="preserve">v části zůstatek k 31. 12.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C2451E">
        <w:rPr>
          <w:rFonts w:ascii="Avenir Book" w:hAnsi="Avenir Book" w:cstheme="minorBidi"/>
          <w:sz w:val="20"/>
          <w:szCs w:val="20"/>
          <w:lang w:eastAsia="en-US"/>
        </w:rPr>
        <w:t>4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>, sloupec „výše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, v části zůstatek k 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C2451E">
        <w:rPr>
          <w:rFonts w:ascii="Avenir Book" w:hAnsi="Avenir Book" w:cstheme="minorBidi"/>
          <w:sz w:val="20"/>
          <w:szCs w:val="20"/>
          <w:lang w:eastAsia="en-US"/>
        </w:rPr>
        <w:t>5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zůstatek k 31. 3.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C2451E">
        <w:rPr>
          <w:rFonts w:ascii="Avenir Book" w:hAnsi="Avenir Book" w:cstheme="minorBidi"/>
          <w:sz w:val="20"/>
          <w:szCs w:val="20"/>
          <w:lang w:eastAsia="en-US"/>
        </w:rPr>
        <w:t>5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85216E" w:rsidRPr="00E9428B">
        <w:rPr>
          <w:rFonts w:ascii="Avenir Book" w:hAnsi="Avenir Book" w:cstheme="minorBidi"/>
          <w:sz w:val="20"/>
          <w:szCs w:val="20"/>
          <w:lang w:eastAsia="en-US"/>
        </w:rPr>
        <w:t>slou</w:t>
      </w:r>
      <w:r w:rsidR="00CC115C" w:rsidRPr="00E9428B">
        <w:rPr>
          <w:rFonts w:ascii="Avenir Book" w:hAnsi="Avenir Book" w:cstheme="minorBidi"/>
          <w:sz w:val="20"/>
          <w:szCs w:val="20"/>
          <w:lang w:eastAsia="en-US"/>
        </w:rPr>
        <w:t>pce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z toho po lhůtě splatnosti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 xml:space="preserve"> v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e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formuláři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5.3.</w:t>
      </w:r>
    </w:p>
    <w:p w14:paraId="756C7A98" w14:textId="77777777" w:rsidR="00A73E57" w:rsidRPr="00E9428B" w:rsidRDefault="00A73E5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429C8DD" w14:textId="1F979FBE" w:rsidR="00315EBF" w:rsidRDefault="00315EBF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Pravidlo pro všechny detailní body ověřit </w:t>
      </w:r>
      <w:proofErr w:type="gramStart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>25%</w:t>
      </w:r>
      <w:proofErr w:type="gramEnd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 uvedených přestupů z toho minimálně 1 osoba.</w:t>
      </w:r>
    </w:p>
    <w:p w14:paraId="16D7F832" w14:textId="77777777" w:rsidR="0061746F" w:rsidRPr="00E9428B" w:rsidRDefault="0061746F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</w:p>
    <w:p w14:paraId="3A158B55" w14:textId="48A44950" w:rsidR="00A73E57" w:rsidRPr="00E9428B" w:rsidRDefault="00A73E57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U hráče 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XXX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jsme obdrželi smlouvu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 xml:space="preserve"> o přestupu, </w:t>
      </w:r>
      <w:r w:rsidR="00AB2323"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popř. další dokumenty – nutné vymezit jaké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, bank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ovní výpisy s jednotlivými platbami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 xml:space="preserve"> za přestup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. Porovnali jsme údaje týkající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 xml:space="preserve"> splácení</w:t>
      </w:r>
      <w:r w:rsidR="00CC115C" w:rsidRPr="00E9428B">
        <w:rPr>
          <w:rFonts w:ascii="Avenir Book" w:hAnsi="Avenir Book" w:cstheme="minorBidi"/>
          <w:sz w:val="20"/>
          <w:szCs w:val="20"/>
          <w:lang w:eastAsia="en-US"/>
        </w:rPr>
        <w:t xml:space="preserve"> uvedené ve smlouvě a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jednotliv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é platby dle bankovních výpisů s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údaji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uvedený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m</w:t>
      </w:r>
      <w:r w:rsidR="00287087" w:rsidRPr="00E9428B">
        <w:rPr>
          <w:rFonts w:ascii="Avenir Book" w:hAnsi="Avenir Book" w:cstheme="minorBidi"/>
          <w:sz w:val="20"/>
          <w:szCs w:val="20"/>
          <w:lang w:eastAsia="en-US"/>
        </w:rPr>
        <w:t>i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v</w:t>
      </w:r>
      <w:r w:rsidR="00AB2323" w:rsidRPr="00E9428B">
        <w:rPr>
          <w:rFonts w:ascii="Avenir Book" w:hAnsi="Avenir Book" w:cstheme="minorBidi"/>
          <w:sz w:val="20"/>
          <w:szCs w:val="20"/>
          <w:lang w:eastAsia="en-US"/>
        </w:rPr>
        <w:t>e formuláři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</w:t>
      </w:r>
      <w:r w:rsidR="002E1E26" w:rsidRPr="00E9428B">
        <w:rPr>
          <w:rFonts w:ascii="Avenir Book" w:hAnsi="Avenir Book" w:cstheme="minorBidi"/>
          <w:sz w:val="20"/>
          <w:szCs w:val="20"/>
          <w:lang w:eastAsia="en-US"/>
        </w:rPr>
        <w:t>3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451F49" w:rsidRPr="00E9428B">
        <w:rPr>
          <w:rFonts w:ascii="Avenir Book" w:hAnsi="Avenir Book" w:cstheme="minorBidi"/>
          <w:sz w:val="20"/>
          <w:szCs w:val="20"/>
          <w:lang w:eastAsia="en-US"/>
        </w:rPr>
        <w:t>,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 xml:space="preserve">v části zůstatek k 31. 12.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4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v části zůstatek k 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="00711C9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zůstatek k 31. 3.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 xml:space="preserve"> úhrada částek po splatnosti, sloupce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5953AA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z</w:t>
      </w:r>
      <w:r w:rsidR="005953AA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711C9D">
        <w:rPr>
          <w:rFonts w:ascii="Avenir Book" w:hAnsi="Avenir Book" w:cstheme="minorBidi"/>
          <w:sz w:val="20"/>
          <w:szCs w:val="20"/>
          <w:lang w:eastAsia="en-US"/>
        </w:rPr>
        <w:t>toho po lhůtě splatnosti</w:t>
      </w:r>
      <w:r w:rsidR="005D2652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315EBF" w:rsidRPr="00E9428B">
        <w:rPr>
          <w:rFonts w:ascii="Avenir Book" w:hAnsi="Avenir Book" w:cstheme="minorBidi"/>
          <w:sz w:val="20"/>
          <w:szCs w:val="20"/>
          <w:lang w:eastAsia="en-US"/>
        </w:rPr>
        <w:t>.</w:t>
      </w:r>
    </w:p>
    <w:p w14:paraId="0195F376" w14:textId="77777777" w:rsidR="00287087" w:rsidRPr="00E9428B" w:rsidRDefault="00287087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6A559C9" w14:textId="3F108EA9" w:rsidR="000C235C" w:rsidRDefault="00AB2323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>Tento bod je relevantní pouze u hráčů, který má zůstatek po splatnosti.</w:t>
      </w:r>
    </w:p>
    <w:p w14:paraId="58433626" w14:textId="77777777" w:rsidR="005945B4" w:rsidRDefault="005945B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66C58C37" w14:textId="77777777" w:rsidR="00FB00EC" w:rsidRDefault="00FB00EC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1814970F" w14:textId="4C4398A1" w:rsidR="00CE1DC4" w:rsidRPr="00E9428B" w:rsidRDefault="00CE1DC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 5. 4 Závazky vůči Statutárním orgánům</w:t>
      </w:r>
    </w:p>
    <w:p w14:paraId="68F3E753" w14:textId="63136ECE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Z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 xml:space="preserve">ískali jsme písemné konfirmace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týkající se závazků klubu vůči statutárním orgánům po jednotlivých osobách uvedených ve formuláři 5.4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v části Stav </w:t>
      </w:r>
      <w:proofErr w:type="gramStart"/>
      <w:r w:rsidRPr="00E9428B">
        <w:rPr>
          <w:rFonts w:ascii="Avenir Book" w:hAnsi="Avenir Book" w:cstheme="minorBidi"/>
          <w:sz w:val="20"/>
          <w:szCs w:val="20"/>
          <w:lang w:eastAsia="en-US"/>
        </w:rPr>
        <w:t>závazků</w:t>
      </w:r>
      <w:proofErr w:type="gramEnd"/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to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k datu 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28</w:t>
      </w:r>
      <w:r w:rsidR="00E03391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a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k datu 31. 3.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851E81">
        <w:rPr>
          <w:rFonts w:ascii="Avenir Book" w:hAnsi="Avenir Book" w:cstheme="minorBidi"/>
          <w:sz w:val="20"/>
          <w:szCs w:val="20"/>
          <w:lang w:eastAsia="en-US"/>
        </w:rPr>
        <w:t>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5B2A53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porovnali jsme je se zůstatky v hlavní knize 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(</w:t>
      </w: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případná specifikace jednotlivých konkrétních účtů v účetnictví).</w:t>
      </w:r>
    </w:p>
    <w:p w14:paraId="6FFE59EE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BCCE631" w14:textId="3E7E739C" w:rsidR="00CE1DC4" w:rsidRPr="00E9428B" w:rsidRDefault="00CE1DC4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statutárního zástupce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obdrželi smlouvu mezi statutárním zástupcem a klubem ze dne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>. Porovnali</w:t>
      </w:r>
      <w:r w:rsidR="00315EBF" w:rsidRPr="00E9428B">
        <w:rPr>
          <w:rFonts w:ascii="Avenir Book" w:hAnsi="Avenir Book" w:cs="Arial"/>
          <w:sz w:val="20"/>
          <w:szCs w:val="20"/>
        </w:rPr>
        <w:t xml:space="preserve"> jsme</w:t>
      </w:r>
      <w:r w:rsidRPr="00E9428B">
        <w:rPr>
          <w:rFonts w:ascii="Avenir Book" w:hAnsi="Avenir Book" w:cs="Arial"/>
          <w:sz w:val="20"/>
          <w:szCs w:val="20"/>
        </w:rPr>
        <w:t xml:space="preserve"> datum platnosti smlouvy s</w:t>
      </w:r>
      <w:r w:rsidR="00315EBF" w:rsidRPr="00E9428B">
        <w:rPr>
          <w:rFonts w:ascii="Avenir Book" w:hAnsi="Avenir Book" w:cs="Arial"/>
          <w:sz w:val="20"/>
          <w:szCs w:val="20"/>
        </w:rPr>
        <w:t>e sloupcem „smlouva od do“</w:t>
      </w:r>
      <w:r w:rsidRPr="00E9428B">
        <w:rPr>
          <w:rFonts w:ascii="Avenir Book" w:hAnsi="Avenir Book" w:cs="Arial"/>
          <w:sz w:val="20"/>
          <w:szCs w:val="20"/>
        </w:rPr>
        <w:t xml:space="preserve"> uvedeným ve formuláři 5. 4. </w:t>
      </w:r>
    </w:p>
    <w:p w14:paraId="4EA79A7A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EDE0866" w14:textId="4CA95056" w:rsidR="00CE1DC4" w:rsidRPr="00E9428B" w:rsidRDefault="00CE1DC4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statutárního zástupce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porovnali údaje o splatnosti uvedené ve smlouvě a písemné konfirmace </w:t>
      </w:r>
      <w:r w:rsidR="005D2652" w:rsidRPr="00E9428B">
        <w:rPr>
          <w:rFonts w:ascii="Avenir Book" w:hAnsi="Avenir Book" w:cs="Arial"/>
          <w:sz w:val="20"/>
          <w:szCs w:val="20"/>
        </w:rPr>
        <w:t>závazků</w:t>
      </w:r>
      <w:r w:rsidRPr="00E9428B">
        <w:rPr>
          <w:rFonts w:ascii="Avenir Book" w:hAnsi="Avenir Book" w:cs="Arial"/>
          <w:sz w:val="20"/>
          <w:szCs w:val="20"/>
        </w:rPr>
        <w:t xml:space="preserve"> včetně příloh k datu </w:t>
      </w:r>
      <w:r w:rsidR="00A61469">
        <w:rPr>
          <w:rFonts w:ascii="Avenir Book" w:hAnsi="Avenir Book" w:cs="Arial"/>
          <w:sz w:val="20"/>
          <w:szCs w:val="20"/>
        </w:rPr>
        <w:t>28</w:t>
      </w:r>
      <w:r w:rsidR="00E03391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a 31. 3. 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 údaji uvedenými ve formuláři 5. 4</w:t>
      </w:r>
      <w:r w:rsidR="005945B4">
        <w:rPr>
          <w:rFonts w:ascii="Avenir Book" w:hAnsi="Avenir Book" w:cs="Arial"/>
          <w:sz w:val="20"/>
          <w:szCs w:val="20"/>
        </w:rPr>
        <w:t>.</w:t>
      </w:r>
      <w:r w:rsidRPr="00E9428B">
        <w:rPr>
          <w:rFonts w:ascii="Avenir Book" w:hAnsi="Avenir Book" w:cs="Arial"/>
          <w:sz w:val="20"/>
          <w:szCs w:val="20"/>
        </w:rPr>
        <w:t xml:space="preserve">, v části stav závazků k datu </w:t>
      </w:r>
      <w:r w:rsidR="00C13AE1">
        <w:rPr>
          <w:rFonts w:ascii="Avenir Book" w:hAnsi="Avenir Book" w:cs="Arial"/>
          <w:sz w:val="20"/>
          <w:szCs w:val="20"/>
        </w:rPr>
        <w:t>2</w:t>
      </w:r>
      <w:r w:rsidR="00A61469">
        <w:rPr>
          <w:rFonts w:ascii="Avenir Book" w:hAnsi="Avenir Book" w:cs="Arial"/>
          <w:sz w:val="20"/>
          <w:szCs w:val="20"/>
        </w:rPr>
        <w:t>8</w:t>
      </w:r>
      <w:r w:rsidR="00E03391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>, sloupec „celkem“ a sloupec „z toho po lhůtě splatnosti“ a</w:t>
      </w:r>
      <w:r w:rsidR="00E9428B">
        <w:rPr>
          <w:rFonts w:ascii="Avenir Book" w:hAnsi="Avenir Book" w:cs="Arial"/>
          <w:sz w:val="20"/>
          <w:szCs w:val="20"/>
        </w:rPr>
        <w:t> </w:t>
      </w:r>
      <w:r w:rsidRPr="00E9428B">
        <w:rPr>
          <w:rFonts w:ascii="Avenir Book" w:hAnsi="Avenir Book" w:cs="Arial"/>
          <w:sz w:val="20"/>
          <w:szCs w:val="20"/>
        </w:rPr>
        <w:t xml:space="preserve">k datu 31. 3. 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sloupec „celkem“ a sloupec „z toho po lhůtě splatnosti“. </w:t>
      </w:r>
    </w:p>
    <w:p w14:paraId="76F4EEDE" w14:textId="77777777" w:rsidR="00CE1DC4" w:rsidRPr="00E9428B" w:rsidRDefault="00CE1DC4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6A87B64" w14:textId="77777777" w:rsidR="002E1E26" w:rsidRPr="00E9428B" w:rsidRDefault="002E1E26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Pravidlo pro všechny detailní body ověřit </w:t>
      </w:r>
      <w:proofErr w:type="gramStart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>25%</w:t>
      </w:r>
      <w:proofErr w:type="gramEnd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 uvedených přestupů z toho minimálně 1 osoba.</w:t>
      </w:r>
    </w:p>
    <w:p w14:paraId="06B31CE1" w14:textId="77777777" w:rsidR="0061746F" w:rsidRDefault="0061746F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</w:p>
    <w:p w14:paraId="141D89C7" w14:textId="77777777" w:rsidR="00FB00EC" w:rsidRPr="00E9428B" w:rsidRDefault="00FB00EC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</w:p>
    <w:p w14:paraId="52657A48" w14:textId="0F91B7FB" w:rsidR="00520EB8" w:rsidRPr="00E9428B" w:rsidRDefault="001E5BA1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</w:t>
      </w:r>
      <w:r w:rsidR="00C22678" w:rsidRPr="00E9428B">
        <w:rPr>
          <w:rFonts w:ascii="Avenir Book" w:hAnsi="Avenir Book"/>
          <w:b/>
          <w:sz w:val="20"/>
          <w:szCs w:val="20"/>
          <w:u w:val="single"/>
        </w:rPr>
        <w:t xml:space="preserve"> 5. 5</w:t>
      </w:r>
      <w:r w:rsidR="00520EB8" w:rsidRPr="00E9428B">
        <w:rPr>
          <w:rFonts w:ascii="Avenir Book" w:hAnsi="Avenir Book"/>
          <w:b/>
          <w:sz w:val="20"/>
          <w:szCs w:val="20"/>
          <w:u w:val="single"/>
        </w:rPr>
        <w:t xml:space="preserve"> </w:t>
      </w:r>
      <w:r w:rsidR="00C22678" w:rsidRPr="00E9428B">
        <w:rPr>
          <w:rFonts w:ascii="Avenir Book" w:hAnsi="Avenir Book"/>
          <w:b/>
          <w:sz w:val="20"/>
          <w:szCs w:val="20"/>
          <w:u w:val="single"/>
        </w:rPr>
        <w:t>Závazky vůči Z</w:t>
      </w:r>
      <w:r w:rsidR="00520EB8" w:rsidRPr="00E9428B">
        <w:rPr>
          <w:rFonts w:ascii="Avenir Book" w:hAnsi="Avenir Book"/>
          <w:b/>
          <w:sz w:val="20"/>
          <w:szCs w:val="20"/>
          <w:u w:val="single"/>
        </w:rPr>
        <w:t>aměstnancům</w:t>
      </w:r>
    </w:p>
    <w:p w14:paraId="1A10F9D2" w14:textId="2943301A" w:rsidR="00AA0C8D" w:rsidRPr="00E9428B" w:rsidRDefault="002E1E26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Obdrželi jsme písemné konfirmace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týkající se závazků klubu vůči 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>zaměstnancům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uve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>dených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v</w:t>
      </w:r>
      <w:r w:rsidR="00172C53" w:rsidRPr="00E9428B">
        <w:rPr>
          <w:rFonts w:ascii="Avenir Book" w:hAnsi="Avenir Book" w:cstheme="minorBidi"/>
          <w:sz w:val="20"/>
          <w:szCs w:val="20"/>
          <w:lang w:eastAsia="en-US"/>
        </w:rPr>
        <w:t>e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172C53" w:rsidRPr="00E9428B">
        <w:rPr>
          <w:rFonts w:ascii="Avenir Book" w:hAnsi="Avenir Book" w:cstheme="minorBidi"/>
          <w:sz w:val="20"/>
          <w:szCs w:val="20"/>
          <w:lang w:eastAsia="en-US"/>
        </w:rPr>
        <w:t>formuláři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>.5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451F49" w:rsidRPr="00E9428B">
        <w:rPr>
          <w:rFonts w:ascii="Avenir Book" w:hAnsi="Avenir Book" w:cstheme="minorBidi"/>
          <w:sz w:val="20"/>
          <w:szCs w:val="20"/>
          <w:lang w:eastAsia="en-US"/>
        </w:rPr>
        <w:t>,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v části s</w:t>
      </w:r>
      <w:r w:rsidR="005B4B12" w:rsidRPr="00E9428B">
        <w:rPr>
          <w:rFonts w:ascii="Avenir Book" w:hAnsi="Avenir Book" w:cstheme="minorBidi"/>
          <w:sz w:val="20"/>
          <w:szCs w:val="20"/>
          <w:lang w:eastAsia="en-US"/>
        </w:rPr>
        <w:t xml:space="preserve">tav závazků k datu 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1D0088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</w:t>
      </w:r>
      <w:r w:rsidR="005B4B12" w:rsidRPr="00E9428B">
        <w:rPr>
          <w:rFonts w:ascii="Avenir Book" w:hAnsi="Avenir Book" w:cstheme="minorBidi"/>
          <w:sz w:val="20"/>
          <w:szCs w:val="20"/>
          <w:lang w:eastAsia="en-US"/>
        </w:rPr>
        <w:t xml:space="preserve">k datu </w:t>
      </w:r>
      <w:r w:rsidR="00710801" w:rsidRPr="00E9428B">
        <w:rPr>
          <w:rFonts w:ascii="Avenir Book" w:hAnsi="Avenir Book" w:cstheme="minorBidi"/>
          <w:sz w:val="20"/>
          <w:szCs w:val="20"/>
          <w:lang w:eastAsia="en-US"/>
        </w:rPr>
        <w:t xml:space="preserve">31. 3. 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sloupec 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363995"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3749C9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</w:t>
      </w:r>
      <w:r w:rsidR="005B4B12" w:rsidRPr="00E9428B">
        <w:rPr>
          <w:rFonts w:ascii="Avenir Book" w:hAnsi="Avenir Book" w:cstheme="minorBidi"/>
          <w:sz w:val="20"/>
          <w:szCs w:val="20"/>
          <w:lang w:eastAsia="en-US"/>
        </w:rPr>
        <w:t xml:space="preserve"> porovnali</w:t>
      </w:r>
      <w:r w:rsidR="00AA0C8D" w:rsidRPr="00E9428B">
        <w:rPr>
          <w:rFonts w:ascii="Avenir Book" w:hAnsi="Avenir Book" w:cstheme="minorBidi"/>
          <w:sz w:val="20"/>
          <w:szCs w:val="20"/>
          <w:lang w:eastAsia="en-US"/>
        </w:rPr>
        <w:t xml:space="preserve"> jsme </w:t>
      </w:r>
      <w:r w:rsidR="005B4B12" w:rsidRPr="00E9428B">
        <w:rPr>
          <w:rFonts w:ascii="Avenir Book" w:hAnsi="Avenir Book" w:cstheme="minorBidi"/>
          <w:sz w:val="20"/>
          <w:szCs w:val="20"/>
          <w:lang w:eastAsia="en-US"/>
        </w:rPr>
        <w:t>je</w:t>
      </w:r>
      <w:r w:rsidR="00172C53" w:rsidRPr="00E9428B">
        <w:rPr>
          <w:rFonts w:ascii="Avenir Book" w:hAnsi="Avenir Book" w:cstheme="minorBidi"/>
          <w:sz w:val="20"/>
          <w:szCs w:val="20"/>
          <w:lang w:eastAsia="en-US"/>
        </w:rPr>
        <w:t xml:space="preserve"> se zůstatky v hlavní knize </w:t>
      </w:r>
      <w:r w:rsidR="00172C53"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(případná specifikace jednotlivých konkrétních účtů v</w:t>
      </w:r>
      <w:r w:rsid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 </w:t>
      </w:r>
      <w:r w:rsidR="00172C53"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účetnictví).</w:t>
      </w:r>
    </w:p>
    <w:p w14:paraId="4DB00670" w14:textId="77777777" w:rsidR="00363995" w:rsidRPr="00E9428B" w:rsidRDefault="00363995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4194710" w14:textId="5EFB1918" w:rsidR="002E1E26" w:rsidRPr="00E9428B" w:rsidRDefault="00EE0AED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</w:t>
      </w:r>
      <w:r w:rsidR="00363995" w:rsidRPr="00E9428B">
        <w:rPr>
          <w:rFonts w:ascii="Avenir Book" w:hAnsi="Avenir Book" w:cs="Arial"/>
          <w:sz w:val="20"/>
          <w:szCs w:val="20"/>
        </w:rPr>
        <w:t>zaměstnance</w:t>
      </w:r>
      <w:r w:rsidR="00520EB8" w:rsidRPr="00E9428B">
        <w:rPr>
          <w:rFonts w:ascii="Avenir Book" w:hAnsi="Avenir Book" w:cs="Arial"/>
          <w:sz w:val="20"/>
          <w:szCs w:val="20"/>
        </w:rPr>
        <w:t xml:space="preserve"> </w:t>
      </w:r>
      <w:r w:rsidR="00520EB8"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o</w:t>
      </w:r>
      <w:r w:rsidR="005B4B12" w:rsidRPr="00E9428B">
        <w:rPr>
          <w:rFonts w:ascii="Avenir Book" w:hAnsi="Avenir Book" w:cs="Arial"/>
          <w:sz w:val="20"/>
          <w:szCs w:val="20"/>
        </w:rPr>
        <w:t>bdrželi smlouvu</w:t>
      </w:r>
      <w:r w:rsidR="00363995" w:rsidRPr="00E9428B">
        <w:rPr>
          <w:rFonts w:ascii="Avenir Book" w:hAnsi="Avenir Book" w:cs="Arial"/>
          <w:sz w:val="20"/>
          <w:szCs w:val="20"/>
        </w:rPr>
        <w:t xml:space="preserve"> mezi zaměstnancem a klubem ze dne </w:t>
      </w:r>
      <w:r w:rsidR="00710801"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="00363995" w:rsidRPr="00E9428B">
        <w:rPr>
          <w:rFonts w:ascii="Avenir Book" w:hAnsi="Avenir Book" w:cs="Arial"/>
          <w:sz w:val="20"/>
          <w:szCs w:val="20"/>
        </w:rPr>
        <w:t xml:space="preserve">. </w:t>
      </w:r>
      <w:r w:rsidR="002E1E26" w:rsidRPr="00E9428B">
        <w:rPr>
          <w:rFonts w:ascii="Avenir Book" w:hAnsi="Avenir Book" w:cs="Arial"/>
          <w:sz w:val="20"/>
          <w:szCs w:val="20"/>
        </w:rPr>
        <w:t xml:space="preserve">Porovnali jsme datum platnosti smlouvy se sloupcem „smlouva od do“ uvedeným ve formuláři 5.5. </w:t>
      </w:r>
    </w:p>
    <w:p w14:paraId="1C9EA943" w14:textId="77777777" w:rsidR="00363995" w:rsidRPr="00E9428B" w:rsidRDefault="00363995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491A4B4" w14:textId="002F5E98" w:rsidR="00A641D8" w:rsidRPr="00E9428B" w:rsidRDefault="005B4B12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</w:t>
      </w:r>
      <w:r w:rsidR="00363995" w:rsidRPr="00E9428B">
        <w:rPr>
          <w:rFonts w:ascii="Avenir Book" w:hAnsi="Avenir Book" w:cs="Arial"/>
          <w:sz w:val="20"/>
          <w:szCs w:val="20"/>
        </w:rPr>
        <w:t xml:space="preserve">zaměstnance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porovnali </w:t>
      </w:r>
      <w:r w:rsidR="00A641D8" w:rsidRPr="00E9428B">
        <w:rPr>
          <w:rFonts w:ascii="Avenir Book" w:hAnsi="Avenir Book" w:cs="Arial"/>
          <w:sz w:val="20"/>
          <w:szCs w:val="20"/>
        </w:rPr>
        <w:t xml:space="preserve">údaje o splatnosti </w:t>
      </w:r>
      <w:r w:rsidR="00363995" w:rsidRPr="00E9428B">
        <w:rPr>
          <w:rFonts w:ascii="Avenir Book" w:hAnsi="Avenir Book" w:cs="Arial"/>
          <w:sz w:val="20"/>
          <w:szCs w:val="20"/>
        </w:rPr>
        <w:t>uvedené ve smlouvě</w:t>
      </w:r>
      <w:r w:rsidR="00A641D8" w:rsidRPr="00E9428B">
        <w:rPr>
          <w:rFonts w:ascii="Avenir Book" w:hAnsi="Avenir Book" w:cs="Arial"/>
          <w:sz w:val="20"/>
          <w:szCs w:val="20"/>
        </w:rPr>
        <w:t xml:space="preserve"> a</w:t>
      </w:r>
      <w:r w:rsidRPr="00E9428B">
        <w:rPr>
          <w:rFonts w:ascii="Avenir Book" w:hAnsi="Avenir Book" w:cs="Arial"/>
          <w:sz w:val="20"/>
          <w:szCs w:val="20"/>
        </w:rPr>
        <w:t xml:space="preserve"> písemné konfirmace </w:t>
      </w:r>
      <w:r w:rsidR="002E1E26" w:rsidRPr="00E9428B">
        <w:rPr>
          <w:rFonts w:ascii="Avenir Book" w:hAnsi="Avenir Book" w:cs="Arial"/>
          <w:sz w:val="20"/>
          <w:szCs w:val="20"/>
        </w:rPr>
        <w:t>závazků</w:t>
      </w:r>
      <w:r w:rsidR="00B83E24" w:rsidRPr="00E9428B">
        <w:rPr>
          <w:rFonts w:ascii="Avenir Book" w:hAnsi="Avenir Book" w:cs="Arial"/>
          <w:sz w:val="20"/>
          <w:szCs w:val="20"/>
        </w:rPr>
        <w:t xml:space="preserve"> včetně příloh</w:t>
      </w:r>
      <w:r w:rsidR="00A641D8" w:rsidRPr="00E9428B">
        <w:rPr>
          <w:rFonts w:ascii="Avenir Book" w:hAnsi="Avenir Book" w:cs="Arial"/>
          <w:sz w:val="20"/>
          <w:szCs w:val="20"/>
        </w:rPr>
        <w:t xml:space="preserve"> k datu </w:t>
      </w:r>
      <w:r w:rsidR="00C13AE1">
        <w:rPr>
          <w:rFonts w:ascii="Avenir Book" w:hAnsi="Avenir Book" w:cs="Arial"/>
          <w:sz w:val="20"/>
          <w:szCs w:val="20"/>
        </w:rPr>
        <w:t>2</w:t>
      </w:r>
      <w:r w:rsidR="00A61469">
        <w:rPr>
          <w:rFonts w:ascii="Avenir Book" w:hAnsi="Avenir Book" w:cs="Arial"/>
          <w:sz w:val="20"/>
          <w:szCs w:val="20"/>
        </w:rPr>
        <w:t>8</w:t>
      </w:r>
      <w:r w:rsidR="001D0088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="00A641D8" w:rsidRPr="00E9428B">
        <w:rPr>
          <w:rFonts w:ascii="Avenir Book" w:hAnsi="Avenir Book" w:cs="Arial"/>
          <w:sz w:val="20"/>
          <w:szCs w:val="20"/>
        </w:rPr>
        <w:t xml:space="preserve"> a </w:t>
      </w:r>
      <w:r w:rsidR="00CF6E22" w:rsidRPr="00E9428B">
        <w:rPr>
          <w:rFonts w:ascii="Avenir Book" w:hAnsi="Avenir Book" w:cs="Arial"/>
          <w:sz w:val="20"/>
          <w:szCs w:val="20"/>
        </w:rPr>
        <w:t xml:space="preserve">31. 3. 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</w:t>
      </w:r>
      <w:r w:rsidR="00A641D8" w:rsidRPr="00E9428B">
        <w:rPr>
          <w:rFonts w:ascii="Avenir Book" w:hAnsi="Avenir Book" w:cs="Arial"/>
          <w:sz w:val="20"/>
          <w:szCs w:val="20"/>
        </w:rPr>
        <w:t xml:space="preserve"> údaji</w:t>
      </w:r>
      <w:r w:rsidRPr="00E9428B">
        <w:rPr>
          <w:rFonts w:ascii="Avenir Book" w:hAnsi="Avenir Book" w:cs="Arial"/>
          <w:sz w:val="20"/>
          <w:szCs w:val="20"/>
        </w:rPr>
        <w:t xml:space="preserve"> uvedenými </w:t>
      </w:r>
      <w:r w:rsidR="00C22678" w:rsidRPr="00E9428B">
        <w:rPr>
          <w:rFonts w:ascii="Avenir Book" w:hAnsi="Avenir Book" w:cs="Arial"/>
          <w:sz w:val="20"/>
          <w:szCs w:val="20"/>
        </w:rPr>
        <w:t xml:space="preserve">ve formuláři 5.5., </w:t>
      </w:r>
      <w:r w:rsidRPr="00E9428B">
        <w:rPr>
          <w:rFonts w:ascii="Avenir Book" w:hAnsi="Avenir Book" w:cs="Arial"/>
          <w:sz w:val="20"/>
          <w:szCs w:val="20"/>
        </w:rPr>
        <w:t xml:space="preserve">v části stav závazků k datu </w:t>
      </w:r>
      <w:r w:rsidR="00C13AE1">
        <w:rPr>
          <w:rFonts w:ascii="Avenir Book" w:hAnsi="Avenir Book" w:cs="Arial"/>
          <w:sz w:val="20"/>
          <w:szCs w:val="20"/>
        </w:rPr>
        <w:t>2</w:t>
      </w:r>
      <w:r w:rsidR="00A61469">
        <w:rPr>
          <w:rFonts w:ascii="Avenir Book" w:hAnsi="Avenir Book" w:cs="Arial"/>
          <w:sz w:val="20"/>
          <w:szCs w:val="20"/>
        </w:rPr>
        <w:t>8</w:t>
      </w:r>
      <w:r w:rsidR="001D0088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="00363995" w:rsidRPr="00E9428B">
        <w:rPr>
          <w:rFonts w:ascii="Avenir Book" w:hAnsi="Avenir Book" w:cs="Arial"/>
          <w:sz w:val="20"/>
          <w:szCs w:val="20"/>
        </w:rPr>
        <w:t xml:space="preserve">, sloupec </w:t>
      </w:r>
      <w:r w:rsidR="003749C9" w:rsidRPr="00E9428B">
        <w:rPr>
          <w:rFonts w:ascii="Avenir Book" w:hAnsi="Avenir Book" w:cs="Arial"/>
          <w:sz w:val="20"/>
          <w:szCs w:val="20"/>
        </w:rPr>
        <w:t>„</w:t>
      </w:r>
      <w:r w:rsidR="00363995" w:rsidRPr="00E9428B">
        <w:rPr>
          <w:rFonts w:ascii="Avenir Book" w:hAnsi="Avenir Book" w:cs="Arial"/>
          <w:sz w:val="20"/>
          <w:szCs w:val="20"/>
        </w:rPr>
        <w:t>celkem</w:t>
      </w:r>
      <w:r w:rsidR="003749C9" w:rsidRPr="00E9428B">
        <w:rPr>
          <w:rFonts w:ascii="Avenir Book" w:hAnsi="Avenir Book" w:cs="Arial"/>
          <w:sz w:val="20"/>
          <w:szCs w:val="20"/>
        </w:rPr>
        <w:t xml:space="preserve">“ </w:t>
      </w:r>
      <w:r w:rsidR="00363995" w:rsidRPr="00E9428B">
        <w:rPr>
          <w:rFonts w:ascii="Avenir Book" w:hAnsi="Avenir Book" w:cs="Arial"/>
          <w:sz w:val="20"/>
          <w:szCs w:val="20"/>
        </w:rPr>
        <w:t xml:space="preserve">a </w:t>
      </w:r>
      <w:r w:rsidR="003749C9" w:rsidRPr="00E9428B">
        <w:rPr>
          <w:rFonts w:ascii="Avenir Book" w:hAnsi="Avenir Book" w:cs="Arial"/>
          <w:sz w:val="20"/>
          <w:szCs w:val="20"/>
        </w:rPr>
        <w:t>sloupec „</w:t>
      </w:r>
      <w:r w:rsidR="00363995" w:rsidRPr="00E9428B">
        <w:rPr>
          <w:rFonts w:ascii="Avenir Book" w:hAnsi="Avenir Book" w:cs="Arial"/>
          <w:sz w:val="20"/>
          <w:szCs w:val="20"/>
        </w:rPr>
        <w:t>z toho po lhůtě splatnosti</w:t>
      </w:r>
      <w:r w:rsidR="003749C9" w:rsidRPr="00E9428B">
        <w:rPr>
          <w:rFonts w:ascii="Avenir Book" w:hAnsi="Avenir Book" w:cs="Arial"/>
          <w:sz w:val="20"/>
          <w:szCs w:val="20"/>
        </w:rPr>
        <w:t>“</w:t>
      </w:r>
      <w:r w:rsidRPr="00E9428B">
        <w:rPr>
          <w:rFonts w:ascii="Avenir Book" w:hAnsi="Avenir Book" w:cs="Arial"/>
          <w:sz w:val="20"/>
          <w:szCs w:val="20"/>
        </w:rPr>
        <w:t xml:space="preserve"> a k datu </w:t>
      </w:r>
      <w:r w:rsidR="001D0088">
        <w:rPr>
          <w:rFonts w:ascii="Avenir Book" w:hAnsi="Avenir Book" w:cs="Arial"/>
          <w:sz w:val="20"/>
          <w:szCs w:val="20"/>
        </w:rPr>
        <w:t>31.12.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sloupec </w:t>
      </w:r>
      <w:r w:rsidR="003749C9" w:rsidRPr="00E9428B">
        <w:rPr>
          <w:rFonts w:ascii="Avenir Book" w:hAnsi="Avenir Book" w:cs="Arial"/>
          <w:sz w:val="20"/>
          <w:szCs w:val="20"/>
        </w:rPr>
        <w:t>„</w:t>
      </w:r>
      <w:r w:rsidRPr="00E9428B">
        <w:rPr>
          <w:rFonts w:ascii="Avenir Book" w:hAnsi="Avenir Book" w:cs="Arial"/>
          <w:sz w:val="20"/>
          <w:szCs w:val="20"/>
        </w:rPr>
        <w:t>celkem</w:t>
      </w:r>
      <w:r w:rsidR="003749C9" w:rsidRPr="00E9428B">
        <w:rPr>
          <w:rFonts w:ascii="Avenir Book" w:hAnsi="Avenir Book" w:cs="Arial"/>
          <w:sz w:val="20"/>
          <w:szCs w:val="20"/>
        </w:rPr>
        <w:t>“</w:t>
      </w:r>
      <w:r w:rsidRPr="00E9428B">
        <w:rPr>
          <w:rFonts w:ascii="Avenir Book" w:hAnsi="Avenir Book" w:cs="Arial"/>
          <w:sz w:val="20"/>
          <w:szCs w:val="20"/>
        </w:rPr>
        <w:t xml:space="preserve"> a </w:t>
      </w:r>
      <w:r w:rsidR="003749C9" w:rsidRPr="00E9428B">
        <w:rPr>
          <w:rFonts w:ascii="Avenir Book" w:hAnsi="Avenir Book" w:cs="Arial"/>
          <w:sz w:val="20"/>
          <w:szCs w:val="20"/>
        </w:rPr>
        <w:t>sloupec „</w:t>
      </w:r>
      <w:r w:rsidRPr="00E9428B">
        <w:rPr>
          <w:rFonts w:ascii="Avenir Book" w:hAnsi="Avenir Book" w:cs="Arial"/>
          <w:sz w:val="20"/>
          <w:szCs w:val="20"/>
        </w:rPr>
        <w:t>z toho po lhůtě splatnosti</w:t>
      </w:r>
      <w:r w:rsidR="003749C9" w:rsidRPr="00E9428B">
        <w:rPr>
          <w:rFonts w:ascii="Avenir Book" w:hAnsi="Avenir Book" w:cs="Arial"/>
          <w:sz w:val="20"/>
          <w:szCs w:val="20"/>
        </w:rPr>
        <w:t>“</w:t>
      </w:r>
      <w:r w:rsidRPr="00E9428B">
        <w:rPr>
          <w:rFonts w:ascii="Avenir Book" w:hAnsi="Avenir Book" w:cs="Arial"/>
          <w:sz w:val="20"/>
          <w:szCs w:val="20"/>
        </w:rPr>
        <w:t>.</w:t>
      </w:r>
      <w:r w:rsidR="00A641D8" w:rsidRPr="00E9428B">
        <w:rPr>
          <w:rFonts w:ascii="Avenir Book" w:hAnsi="Avenir Book" w:cs="Arial"/>
          <w:sz w:val="20"/>
          <w:szCs w:val="20"/>
        </w:rPr>
        <w:t xml:space="preserve"> </w:t>
      </w:r>
    </w:p>
    <w:p w14:paraId="21E7117A" w14:textId="77777777" w:rsidR="00885183" w:rsidRPr="00E9428B" w:rsidRDefault="00885183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0843ED3B" w14:textId="3576054A" w:rsidR="000C235C" w:rsidRDefault="002E1E26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Pravidlo pro všechny detailní body ověřit </w:t>
      </w:r>
      <w:proofErr w:type="gramStart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>25%</w:t>
      </w:r>
      <w:proofErr w:type="gramEnd"/>
      <w:r w:rsidRPr="00E9428B">
        <w:rPr>
          <w:rFonts w:ascii="Avenir Book" w:hAnsi="Avenir Book" w:cstheme="minorBidi"/>
          <w:i/>
          <w:sz w:val="20"/>
          <w:szCs w:val="20"/>
          <w:highlight w:val="cyan"/>
          <w:lang w:eastAsia="en-US"/>
        </w:rPr>
        <w:t xml:space="preserve"> uvedených přestupů z toho minimálně 1 osoba.</w:t>
      </w:r>
    </w:p>
    <w:p w14:paraId="661AAD5F" w14:textId="77777777" w:rsidR="005945B4" w:rsidRDefault="005945B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6E3863CE" w14:textId="77777777" w:rsidR="005945B4" w:rsidRDefault="005945B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1D7A0DEE" w14:textId="287A1305" w:rsidR="00A641D8" w:rsidRPr="00E9428B" w:rsidRDefault="00B83E2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</w:t>
      </w:r>
      <w:r w:rsidR="00A641D8" w:rsidRPr="00E9428B">
        <w:rPr>
          <w:rFonts w:ascii="Avenir Book" w:hAnsi="Avenir Book"/>
          <w:b/>
          <w:sz w:val="20"/>
          <w:szCs w:val="20"/>
          <w:u w:val="single"/>
        </w:rPr>
        <w:t xml:space="preserve"> 5. </w:t>
      </w:r>
      <w:r w:rsidR="00C22678" w:rsidRPr="00E9428B">
        <w:rPr>
          <w:rFonts w:ascii="Avenir Book" w:hAnsi="Avenir Book"/>
          <w:b/>
          <w:sz w:val="20"/>
          <w:szCs w:val="20"/>
          <w:u w:val="single"/>
        </w:rPr>
        <w:t>6 Závazky vůči Hráčům</w:t>
      </w:r>
    </w:p>
    <w:p w14:paraId="6960B435" w14:textId="78ACB621" w:rsidR="00B83E24" w:rsidRPr="00E9428B" w:rsidRDefault="002E1E26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Obdrželi jsme písemné konfirmace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týkající se závazků klubu vůči </w:t>
      </w:r>
      <w:r w:rsidR="00B004CA" w:rsidRPr="00E9428B">
        <w:rPr>
          <w:rFonts w:ascii="Avenir Book" w:hAnsi="Avenir Book" w:cstheme="minorBidi"/>
          <w:sz w:val="20"/>
          <w:szCs w:val="20"/>
          <w:lang w:eastAsia="en-US"/>
        </w:rPr>
        <w:t>hráčům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po jednotlivých 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>hráčích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uve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>dených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v</w:t>
      </w:r>
      <w:r w:rsidR="00B83E24" w:rsidRPr="00E9428B">
        <w:rPr>
          <w:rFonts w:ascii="Avenir Book" w:hAnsi="Avenir Book" w:cstheme="minorBidi"/>
          <w:sz w:val="20"/>
          <w:szCs w:val="20"/>
          <w:lang w:eastAsia="en-US"/>
        </w:rPr>
        <w:t>e formuláři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5.6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C22678" w:rsidRPr="00E9428B">
        <w:rPr>
          <w:rFonts w:ascii="Avenir Book" w:hAnsi="Avenir Book" w:cstheme="minorBidi"/>
          <w:sz w:val="20"/>
          <w:szCs w:val="20"/>
          <w:lang w:eastAsia="en-US"/>
        </w:rPr>
        <w:t>,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v části Stav závazků k datu 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1C1BB9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ve sloupci </w:t>
      </w:r>
      <w:r w:rsidR="00383F57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383F57" w:rsidRPr="00E9428B">
        <w:rPr>
          <w:rFonts w:ascii="Avenir Book" w:hAnsi="Avenir Book" w:cstheme="minorBidi"/>
          <w:sz w:val="20"/>
          <w:szCs w:val="20"/>
          <w:lang w:eastAsia="en-US"/>
        </w:rPr>
        <w:t xml:space="preserve">“ 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>k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 datu </w:t>
      </w:r>
      <w:r w:rsidR="004636D1" w:rsidRPr="00E9428B">
        <w:rPr>
          <w:rFonts w:ascii="Avenir Book" w:hAnsi="Avenir Book" w:cstheme="minorBidi"/>
          <w:sz w:val="20"/>
          <w:szCs w:val="20"/>
          <w:lang w:eastAsia="en-US"/>
        </w:rPr>
        <w:t>31.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4636D1" w:rsidRPr="00E9428B">
        <w:rPr>
          <w:rFonts w:ascii="Avenir Book" w:hAnsi="Avenir Book" w:cstheme="minorBidi"/>
          <w:sz w:val="20"/>
          <w:szCs w:val="20"/>
          <w:lang w:eastAsia="en-US"/>
        </w:rPr>
        <w:t>3.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2D7B81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 xml:space="preserve">, ve sloupci </w:t>
      </w:r>
      <w:r w:rsidR="00383F57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="00630AB1" w:rsidRPr="00E9428B">
        <w:rPr>
          <w:rFonts w:ascii="Avenir Book" w:hAnsi="Avenir Book" w:cstheme="minorBidi"/>
          <w:sz w:val="20"/>
          <w:szCs w:val="20"/>
          <w:lang w:eastAsia="en-US"/>
        </w:rPr>
        <w:t>celkem</w:t>
      </w:r>
      <w:r w:rsidR="00383F57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A641D8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porovnali jsme je</w:t>
      </w:r>
      <w:r w:rsidR="00B83E24" w:rsidRPr="00E9428B">
        <w:rPr>
          <w:rFonts w:ascii="Avenir Book" w:hAnsi="Avenir Book" w:cstheme="minorBidi"/>
          <w:sz w:val="20"/>
          <w:szCs w:val="20"/>
          <w:lang w:eastAsia="en-US"/>
        </w:rPr>
        <w:t xml:space="preserve"> se zůstatky v hlavní knize </w:t>
      </w:r>
      <w:r w:rsidR="00B83E24"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(případná specifikace jednotlivých konkrétních účtů v účetnictví).</w:t>
      </w:r>
    </w:p>
    <w:p w14:paraId="77B1DE52" w14:textId="77777777" w:rsidR="00630AB1" w:rsidRPr="00E9428B" w:rsidRDefault="00630AB1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CB1DD33" w14:textId="21D821C3" w:rsidR="002E1E26" w:rsidRPr="00E9428B" w:rsidRDefault="00206229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hráče </w:t>
      </w:r>
      <w:r w:rsidR="00A641D8"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="00A641D8" w:rsidRPr="00E9428B">
        <w:rPr>
          <w:rFonts w:ascii="Avenir Book" w:hAnsi="Avenir Book" w:cs="Arial"/>
          <w:sz w:val="20"/>
          <w:szCs w:val="20"/>
        </w:rPr>
        <w:t xml:space="preserve"> </w:t>
      </w:r>
      <w:r w:rsidRPr="00E9428B">
        <w:rPr>
          <w:rFonts w:ascii="Avenir Book" w:hAnsi="Avenir Book" w:cs="Arial"/>
          <w:sz w:val="20"/>
          <w:szCs w:val="20"/>
        </w:rPr>
        <w:t>jsme o</w:t>
      </w:r>
      <w:r w:rsidR="00A641D8" w:rsidRPr="00E9428B">
        <w:rPr>
          <w:rFonts w:ascii="Avenir Book" w:hAnsi="Avenir Book" w:cs="Arial"/>
          <w:sz w:val="20"/>
          <w:szCs w:val="20"/>
        </w:rPr>
        <w:t xml:space="preserve">bdrželi smlouvu ze dne </w:t>
      </w:r>
      <w:r w:rsidR="004636D1"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="00A641D8" w:rsidRPr="00E9428B">
        <w:rPr>
          <w:rFonts w:ascii="Avenir Book" w:hAnsi="Avenir Book" w:cs="Arial"/>
          <w:sz w:val="20"/>
          <w:szCs w:val="20"/>
        </w:rPr>
        <w:t xml:space="preserve">. </w:t>
      </w:r>
      <w:r w:rsidR="002E1E26" w:rsidRPr="00E9428B">
        <w:rPr>
          <w:rFonts w:ascii="Avenir Book" w:hAnsi="Avenir Book" w:cs="Arial"/>
          <w:sz w:val="20"/>
          <w:szCs w:val="20"/>
        </w:rPr>
        <w:t>Porovnali jsme datum platnosti smlouvy se sloupcem „smlouva od do“ uvedeným ve formuláři 5.</w:t>
      </w:r>
      <w:r w:rsidR="005945B4">
        <w:rPr>
          <w:rFonts w:ascii="Avenir Book" w:hAnsi="Avenir Book" w:cs="Arial"/>
          <w:sz w:val="20"/>
          <w:szCs w:val="20"/>
        </w:rPr>
        <w:t>6</w:t>
      </w:r>
      <w:r w:rsidR="002E1E26" w:rsidRPr="00E9428B">
        <w:rPr>
          <w:rFonts w:ascii="Avenir Book" w:hAnsi="Avenir Book" w:cs="Arial"/>
          <w:sz w:val="20"/>
          <w:szCs w:val="20"/>
        </w:rPr>
        <w:t xml:space="preserve">. </w:t>
      </w:r>
    </w:p>
    <w:p w14:paraId="44FEA583" w14:textId="77777777" w:rsidR="00630AB1" w:rsidRPr="00E9428B" w:rsidRDefault="00630AB1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1DD3F69B" w14:textId="22FB7014" w:rsidR="00A641D8" w:rsidRPr="00E9428B" w:rsidRDefault="00A641D8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</w:rPr>
        <w:t xml:space="preserve">U </w:t>
      </w:r>
      <w:r w:rsidR="00151D17" w:rsidRPr="00E9428B">
        <w:rPr>
          <w:rFonts w:ascii="Avenir Book" w:hAnsi="Avenir Book" w:cs="Arial"/>
          <w:sz w:val="20"/>
          <w:szCs w:val="20"/>
        </w:rPr>
        <w:t xml:space="preserve">hráče </w:t>
      </w:r>
      <w:r w:rsidRPr="00E9428B">
        <w:rPr>
          <w:rFonts w:ascii="Avenir Book" w:hAnsi="Avenir Book" w:cs="Arial"/>
          <w:sz w:val="20"/>
          <w:szCs w:val="20"/>
          <w:highlight w:val="yellow"/>
        </w:rPr>
        <w:t>XXX</w:t>
      </w:r>
      <w:r w:rsidRPr="00E9428B">
        <w:rPr>
          <w:rFonts w:ascii="Avenir Book" w:hAnsi="Avenir Book" w:cs="Arial"/>
          <w:sz w:val="20"/>
          <w:szCs w:val="20"/>
        </w:rPr>
        <w:t xml:space="preserve"> jsme porovnali údaje o splatnosti ve smlouvě a písemné konfirmace</w:t>
      </w:r>
      <w:r w:rsidR="00B83E24" w:rsidRPr="00E9428B">
        <w:rPr>
          <w:rFonts w:ascii="Avenir Book" w:hAnsi="Avenir Book" w:cs="Arial"/>
          <w:sz w:val="20"/>
          <w:szCs w:val="20"/>
        </w:rPr>
        <w:t xml:space="preserve"> včetně příloh</w:t>
      </w:r>
      <w:r w:rsidRPr="00E9428B">
        <w:rPr>
          <w:rFonts w:ascii="Avenir Book" w:hAnsi="Avenir Book" w:cs="Arial"/>
          <w:sz w:val="20"/>
          <w:szCs w:val="20"/>
        </w:rPr>
        <w:t xml:space="preserve"> </w:t>
      </w:r>
      <w:r w:rsidR="0092590B" w:rsidRPr="00E9428B">
        <w:rPr>
          <w:rFonts w:ascii="Avenir Book" w:hAnsi="Avenir Book" w:cs="Arial"/>
          <w:sz w:val="20"/>
          <w:szCs w:val="20"/>
        </w:rPr>
        <w:t>závazků</w:t>
      </w:r>
      <w:r w:rsidRPr="00E9428B">
        <w:rPr>
          <w:rFonts w:ascii="Avenir Book" w:hAnsi="Avenir Book" w:cs="Arial"/>
          <w:sz w:val="20"/>
          <w:szCs w:val="20"/>
        </w:rPr>
        <w:t xml:space="preserve"> k datu </w:t>
      </w:r>
      <w:r w:rsidR="00C13AE1">
        <w:rPr>
          <w:rFonts w:ascii="Avenir Book" w:hAnsi="Avenir Book" w:cs="Arial"/>
          <w:sz w:val="20"/>
          <w:szCs w:val="20"/>
        </w:rPr>
        <w:t>2</w:t>
      </w:r>
      <w:r w:rsidR="00A61469">
        <w:rPr>
          <w:rFonts w:ascii="Avenir Book" w:hAnsi="Avenir Book" w:cs="Arial"/>
          <w:sz w:val="20"/>
          <w:szCs w:val="20"/>
        </w:rPr>
        <w:t>8</w:t>
      </w:r>
      <w:r w:rsidR="001C1BB9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a </w:t>
      </w:r>
      <w:r w:rsidR="004636D1" w:rsidRPr="00E9428B">
        <w:rPr>
          <w:rFonts w:ascii="Avenir Book" w:hAnsi="Avenir Book" w:cs="Arial"/>
          <w:sz w:val="20"/>
          <w:szCs w:val="20"/>
        </w:rPr>
        <w:t xml:space="preserve">31. 3. 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 údaji uvedenými</w:t>
      </w:r>
      <w:r w:rsidR="00BD390F" w:rsidRPr="00E9428B">
        <w:rPr>
          <w:rFonts w:ascii="Avenir Book" w:hAnsi="Avenir Book" w:cs="Arial"/>
          <w:sz w:val="20"/>
          <w:szCs w:val="20"/>
        </w:rPr>
        <w:t xml:space="preserve"> v</w:t>
      </w:r>
      <w:r w:rsidR="00B83E24" w:rsidRPr="00E9428B">
        <w:rPr>
          <w:rFonts w:ascii="Avenir Book" w:hAnsi="Avenir Book" w:cs="Arial"/>
          <w:sz w:val="20"/>
          <w:szCs w:val="20"/>
        </w:rPr>
        <w:t>e formuláři</w:t>
      </w:r>
      <w:r w:rsidR="00C22678" w:rsidRPr="00E9428B">
        <w:rPr>
          <w:rFonts w:ascii="Avenir Book" w:hAnsi="Avenir Book" w:cs="Arial"/>
          <w:sz w:val="20"/>
          <w:szCs w:val="20"/>
        </w:rPr>
        <w:t xml:space="preserve"> 5.6</w:t>
      </w:r>
      <w:r w:rsidR="00BD390F" w:rsidRPr="00E9428B">
        <w:rPr>
          <w:rFonts w:ascii="Avenir Book" w:hAnsi="Avenir Book" w:cs="Arial"/>
          <w:sz w:val="20"/>
          <w:szCs w:val="20"/>
        </w:rPr>
        <w:t>.</w:t>
      </w:r>
      <w:r w:rsidR="00C22678" w:rsidRPr="00E9428B">
        <w:rPr>
          <w:rFonts w:ascii="Avenir Book" w:hAnsi="Avenir Book" w:cs="Arial"/>
          <w:sz w:val="20"/>
          <w:szCs w:val="20"/>
        </w:rPr>
        <w:t>,</w:t>
      </w:r>
      <w:r w:rsidRPr="00E9428B">
        <w:rPr>
          <w:rFonts w:ascii="Avenir Book" w:hAnsi="Avenir Book" w:cs="Arial"/>
          <w:sz w:val="20"/>
          <w:szCs w:val="20"/>
        </w:rPr>
        <w:t xml:space="preserve"> v části stav závazků k datu </w:t>
      </w:r>
      <w:r w:rsidR="00A61469">
        <w:rPr>
          <w:rFonts w:ascii="Avenir Book" w:hAnsi="Avenir Book" w:cs="Arial"/>
          <w:sz w:val="20"/>
          <w:szCs w:val="20"/>
        </w:rPr>
        <w:t>28</w:t>
      </w:r>
      <w:r w:rsidR="001C1BB9">
        <w:rPr>
          <w:rFonts w:ascii="Avenir Book" w:hAnsi="Avenir Book" w:cs="Arial"/>
          <w:sz w:val="20"/>
          <w:szCs w:val="20"/>
        </w:rPr>
        <w:t>.02.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="00383F57" w:rsidRPr="00E9428B">
        <w:rPr>
          <w:rFonts w:ascii="Avenir Book" w:hAnsi="Avenir Book" w:cs="Arial"/>
          <w:sz w:val="20"/>
          <w:szCs w:val="20"/>
        </w:rPr>
        <w:t>, sloupec „celkem“ a sloupec „z toho po lhůtě splatnosti“</w:t>
      </w:r>
      <w:r w:rsidRPr="00E9428B">
        <w:rPr>
          <w:rFonts w:ascii="Avenir Book" w:hAnsi="Avenir Book" w:cs="Arial"/>
          <w:sz w:val="20"/>
          <w:szCs w:val="20"/>
        </w:rPr>
        <w:t xml:space="preserve"> a k datu </w:t>
      </w:r>
      <w:r w:rsidR="004636D1" w:rsidRPr="00E9428B">
        <w:rPr>
          <w:rFonts w:ascii="Avenir Book" w:hAnsi="Avenir Book" w:cs="Arial"/>
          <w:sz w:val="20"/>
          <w:szCs w:val="20"/>
        </w:rPr>
        <w:t xml:space="preserve">31. 3. </w:t>
      </w:r>
      <w:r w:rsidR="002D7B81">
        <w:rPr>
          <w:rFonts w:ascii="Avenir Book" w:hAnsi="Avenir Book" w:cs="Arial"/>
          <w:sz w:val="20"/>
          <w:szCs w:val="20"/>
        </w:rPr>
        <w:t>202</w:t>
      </w:r>
      <w:r w:rsidR="003E2EA5">
        <w:rPr>
          <w:rFonts w:ascii="Avenir Book" w:hAnsi="Avenir Book" w:cs="Arial"/>
          <w:sz w:val="20"/>
          <w:szCs w:val="20"/>
        </w:rPr>
        <w:t>5</w:t>
      </w:r>
      <w:r w:rsidRPr="00E9428B">
        <w:rPr>
          <w:rFonts w:ascii="Avenir Book" w:hAnsi="Avenir Book" w:cs="Arial"/>
          <w:sz w:val="20"/>
          <w:szCs w:val="20"/>
        </w:rPr>
        <w:t xml:space="preserve"> sloupec </w:t>
      </w:r>
      <w:r w:rsidR="008547DE" w:rsidRPr="00E9428B">
        <w:rPr>
          <w:rFonts w:ascii="Avenir Book" w:hAnsi="Avenir Book" w:cs="Arial"/>
          <w:sz w:val="20"/>
          <w:szCs w:val="20"/>
        </w:rPr>
        <w:t>„</w:t>
      </w:r>
      <w:r w:rsidRPr="00E9428B">
        <w:rPr>
          <w:rFonts w:ascii="Avenir Book" w:hAnsi="Avenir Book" w:cs="Arial"/>
          <w:sz w:val="20"/>
          <w:szCs w:val="20"/>
        </w:rPr>
        <w:t>celkem</w:t>
      </w:r>
      <w:r w:rsidR="008547DE" w:rsidRPr="00E9428B">
        <w:rPr>
          <w:rFonts w:ascii="Avenir Book" w:hAnsi="Avenir Book" w:cs="Arial"/>
          <w:sz w:val="20"/>
          <w:szCs w:val="20"/>
        </w:rPr>
        <w:t>“</w:t>
      </w:r>
      <w:r w:rsidRPr="00E9428B">
        <w:rPr>
          <w:rFonts w:ascii="Avenir Book" w:hAnsi="Avenir Book" w:cs="Arial"/>
          <w:sz w:val="20"/>
          <w:szCs w:val="20"/>
        </w:rPr>
        <w:t xml:space="preserve"> a </w:t>
      </w:r>
      <w:r w:rsidR="008547DE" w:rsidRPr="00E9428B">
        <w:rPr>
          <w:rFonts w:ascii="Avenir Book" w:hAnsi="Avenir Book" w:cs="Arial"/>
          <w:sz w:val="20"/>
          <w:szCs w:val="20"/>
        </w:rPr>
        <w:t>sloupec „</w:t>
      </w:r>
      <w:r w:rsidRPr="00E9428B">
        <w:rPr>
          <w:rFonts w:ascii="Avenir Book" w:hAnsi="Avenir Book" w:cs="Arial"/>
          <w:sz w:val="20"/>
          <w:szCs w:val="20"/>
        </w:rPr>
        <w:t>z toho po lhůtě splatnosti</w:t>
      </w:r>
      <w:r w:rsidR="008547DE" w:rsidRPr="00E9428B">
        <w:rPr>
          <w:rFonts w:ascii="Avenir Book" w:hAnsi="Avenir Book" w:cs="Arial"/>
          <w:sz w:val="20"/>
          <w:szCs w:val="20"/>
        </w:rPr>
        <w:t>“</w:t>
      </w:r>
      <w:r w:rsidRPr="00E9428B">
        <w:rPr>
          <w:rFonts w:ascii="Avenir Book" w:hAnsi="Avenir Book" w:cs="Arial"/>
          <w:sz w:val="20"/>
          <w:szCs w:val="20"/>
        </w:rPr>
        <w:t xml:space="preserve">. </w:t>
      </w:r>
    </w:p>
    <w:p w14:paraId="6916DBD7" w14:textId="77777777" w:rsidR="00BD390F" w:rsidRPr="00E9428B" w:rsidRDefault="00BD390F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29C65E3F" w14:textId="3A1A675C" w:rsidR="000C235C" w:rsidRDefault="000C235C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21FC1169" w14:textId="77777777" w:rsidR="000C235C" w:rsidRPr="00E9428B" w:rsidRDefault="000C235C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</w:p>
    <w:p w14:paraId="53E79790" w14:textId="4DFF6D7A" w:rsidR="00465848" w:rsidRPr="00E9428B" w:rsidRDefault="00B83E24" w:rsidP="00E9428B">
      <w:pPr>
        <w:jc w:val="both"/>
        <w:rPr>
          <w:rFonts w:ascii="Avenir Book" w:hAnsi="Avenir Book"/>
          <w:b/>
          <w:sz w:val="20"/>
          <w:szCs w:val="20"/>
          <w:u w:val="single"/>
        </w:rPr>
      </w:pPr>
      <w:r w:rsidRPr="00E9428B">
        <w:rPr>
          <w:rFonts w:ascii="Avenir Book" w:hAnsi="Avenir Book"/>
          <w:b/>
          <w:sz w:val="20"/>
          <w:szCs w:val="20"/>
          <w:u w:val="single"/>
        </w:rPr>
        <w:t>Formulář</w:t>
      </w:r>
      <w:r w:rsidR="00CE1DC4" w:rsidRPr="00E9428B">
        <w:rPr>
          <w:rFonts w:ascii="Avenir Book" w:hAnsi="Avenir Book"/>
          <w:b/>
          <w:sz w:val="20"/>
          <w:szCs w:val="20"/>
          <w:u w:val="single"/>
        </w:rPr>
        <w:t xml:space="preserve"> 5. 7 Závazky vůči S</w:t>
      </w:r>
      <w:r w:rsidR="00465848" w:rsidRPr="00E9428B">
        <w:rPr>
          <w:rFonts w:ascii="Avenir Book" w:hAnsi="Avenir Book"/>
          <w:b/>
          <w:sz w:val="20"/>
          <w:szCs w:val="20"/>
          <w:u w:val="single"/>
        </w:rPr>
        <w:t>tátu</w:t>
      </w:r>
    </w:p>
    <w:p w14:paraId="76AE49E6" w14:textId="6FC5ECEA" w:rsidR="00A72A63" w:rsidRPr="00E9428B" w:rsidRDefault="00465848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Z</w:t>
      </w:r>
      <w:r w:rsidR="00A72A63" w:rsidRPr="00E9428B">
        <w:rPr>
          <w:rFonts w:ascii="Avenir Book" w:hAnsi="Avenir Book"/>
          <w:sz w:val="20"/>
          <w:szCs w:val="20"/>
        </w:rPr>
        <w:t xml:space="preserve">ískali jsme jednotlivé finanční údaje týkající se </w:t>
      </w:r>
      <w:r w:rsidR="00B97F9A" w:rsidRPr="00E9428B">
        <w:rPr>
          <w:rFonts w:ascii="Avenir Book" w:hAnsi="Avenir Book"/>
          <w:sz w:val="20"/>
          <w:szCs w:val="20"/>
        </w:rPr>
        <w:t xml:space="preserve">jednotlivých </w:t>
      </w:r>
      <w:r w:rsidR="00A72A63" w:rsidRPr="00E9428B">
        <w:rPr>
          <w:rFonts w:ascii="Avenir Book" w:hAnsi="Avenir Book"/>
          <w:sz w:val="20"/>
          <w:szCs w:val="20"/>
        </w:rPr>
        <w:t>závazků uvedené v</w:t>
      </w:r>
      <w:r w:rsidR="00B83E24" w:rsidRPr="00E9428B">
        <w:rPr>
          <w:rFonts w:ascii="Avenir Book" w:hAnsi="Avenir Book"/>
          <w:sz w:val="20"/>
          <w:szCs w:val="20"/>
        </w:rPr>
        <w:t>e</w:t>
      </w:r>
      <w:r w:rsidR="00A72A63" w:rsidRPr="00E9428B">
        <w:rPr>
          <w:rFonts w:ascii="Avenir Book" w:hAnsi="Avenir Book"/>
          <w:sz w:val="20"/>
          <w:szCs w:val="20"/>
        </w:rPr>
        <w:t> </w:t>
      </w:r>
      <w:r w:rsidR="00B83E24" w:rsidRPr="00E9428B">
        <w:rPr>
          <w:rFonts w:ascii="Avenir Book" w:hAnsi="Avenir Book"/>
          <w:sz w:val="20"/>
          <w:szCs w:val="20"/>
        </w:rPr>
        <w:t>formuláři</w:t>
      </w:r>
      <w:r w:rsidR="00CE1DC4" w:rsidRPr="00E9428B">
        <w:rPr>
          <w:rFonts w:ascii="Avenir Book" w:hAnsi="Avenir Book"/>
          <w:sz w:val="20"/>
          <w:szCs w:val="20"/>
        </w:rPr>
        <w:t xml:space="preserve"> 5.7</w:t>
      </w:r>
      <w:r w:rsidR="005945B4">
        <w:rPr>
          <w:rFonts w:ascii="Avenir Book" w:hAnsi="Avenir Book"/>
          <w:sz w:val="20"/>
          <w:szCs w:val="20"/>
        </w:rPr>
        <w:t>.</w:t>
      </w:r>
      <w:r w:rsidR="00CE1DC4" w:rsidRPr="00E9428B">
        <w:rPr>
          <w:rFonts w:ascii="Avenir Book" w:hAnsi="Avenir Book"/>
          <w:sz w:val="20"/>
          <w:szCs w:val="20"/>
        </w:rPr>
        <w:t>,</w:t>
      </w:r>
      <w:r w:rsidR="00A72A63" w:rsidRPr="00E9428B">
        <w:rPr>
          <w:rFonts w:ascii="Avenir Book" w:hAnsi="Avenir Book"/>
          <w:sz w:val="20"/>
          <w:szCs w:val="20"/>
        </w:rPr>
        <w:t xml:space="preserve"> </w:t>
      </w:r>
      <w:r w:rsidR="007733ED" w:rsidRPr="00E9428B">
        <w:rPr>
          <w:rFonts w:ascii="Avenir Book" w:hAnsi="Avenir Book"/>
          <w:sz w:val="20"/>
          <w:szCs w:val="20"/>
        </w:rPr>
        <w:t xml:space="preserve">v části zůstatek </w:t>
      </w:r>
      <w:r w:rsidR="004636D1" w:rsidRPr="00E9428B">
        <w:rPr>
          <w:rFonts w:ascii="Avenir Book" w:hAnsi="Avenir Book"/>
          <w:sz w:val="20"/>
          <w:szCs w:val="20"/>
        </w:rPr>
        <w:t xml:space="preserve">k 31. 12. </w:t>
      </w:r>
      <w:r w:rsidR="002D7B81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7733ED" w:rsidRPr="00E9428B">
        <w:rPr>
          <w:rFonts w:ascii="Avenir Book" w:hAnsi="Avenir Book"/>
          <w:sz w:val="20"/>
          <w:szCs w:val="20"/>
        </w:rPr>
        <w:t xml:space="preserve">, sloupec </w:t>
      </w:r>
      <w:r w:rsidR="002E1E26" w:rsidRPr="00E9428B">
        <w:rPr>
          <w:rFonts w:ascii="Avenir Book" w:hAnsi="Avenir Book"/>
          <w:sz w:val="20"/>
          <w:szCs w:val="20"/>
        </w:rPr>
        <w:t>„</w:t>
      </w:r>
      <w:r w:rsidR="007733ED" w:rsidRPr="00E9428B">
        <w:rPr>
          <w:rFonts w:ascii="Avenir Book" w:hAnsi="Avenir Book"/>
          <w:sz w:val="20"/>
          <w:szCs w:val="20"/>
        </w:rPr>
        <w:t>výše</w:t>
      </w:r>
      <w:r w:rsidR="002E1E26" w:rsidRPr="00E9428B">
        <w:rPr>
          <w:rFonts w:ascii="Avenir Book" w:hAnsi="Avenir Book"/>
          <w:sz w:val="20"/>
          <w:szCs w:val="20"/>
        </w:rPr>
        <w:t>“</w:t>
      </w:r>
      <w:r w:rsidR="00E91CAA">
        <w:rPr>
          <w:rFonts w:ascii="Avenir Book" w:hAnsi="Avenir Book"/>
          <w:sz w:val="20"/>
          <w:szCs w:val="20"/>
        </w:rPr>
        <w:t>, v části zůstatek k</w:t>
      </w:r>
      <w:r w:rsidR="00A61469">
        <w:rPr>
          <w:rFonts w:ascii="Avenir Book" w:hAnsi="Avenir Book"/>
          <w:sz w:val="20"/>
          <w:szCs w:val="20"/>
        </w:rPr>
        <w:t> 28.2</w:t>
      </w:r>
      <w:r w:rsidR="00E91CAA">
        <w:rPr>
          <w:rFonts w:ascii="Avenir Book" w:hAnsi="Avenir Book"/>
          <w:sz w:val="20"/>
          <w:szCs w:val="20"/>
        </w:rPr>
        <w:t>.</w:t>
      </w:r>
      <w:r w:rsidR="002D7B81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E91CAA">
        <w:rPr>
          <w:rFonts w:ascii="Avenir Book" w:hAnsi="Avenir Book"/>
          <w:sz w:val="20"/>
          <w:szCs w:val="20"/>
        </w:rPr>
        <w:t xml:space="preserve">, sloupec „výše“ </w:t>
      </w:r>
      <w:r w:rsidR="007733ED" w:rsidRPr="00E9428B">
        <w:rPr>
          <w:rFonts w:ascii="Avenir Book" w:hAnsi="Avenir Book"/>
          <w:sz w:val="20"/>
          <w:szCs w:val="20"/>
        </w:rPr>
        <w:t>a v části zůstatek k </w:t>
      </w:r>
      <w:r w:rsidR="004636D1" w:rsidRPr="00E9428B">
        <w:rPr>
          <w:rFonts w:ascii="Avenir Book" w:hAnsi="Avenir Book"/>
          <w:sz w:val="20"/>
          <w:szCs w:val="20"/>
        </w:rPr>
        <w:t xml:space="preserve">31. 3. </w:t>
      </w:r>
      <w:r w:rsidR="002D7B81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7733ED" w:rsidRPr="00E9428B">
        <w:rPr>
          <w:rFonts w:ascii="Avenir Book" w:hAnsi="Avenir Book"/>
          <w:sz w:val="20"/>
          <w:szCs w:val="20"/>
        </w:rPr>
        <w:t xml:space="preserve">, sloupec </w:t>
      </w:r>
      <w:r w:rsidR="002E1E26" w:rsidRPr="00E9428B">
        <w:rPr>
          <w:rFonts w:ascii="Avenir Book" w:hAnsi="Avenir Book"/>
          <w:sz w:val="20"/>
          <w:szCs w:val="20"/>
        </w:rPr>
        <w:t>„</w:t>
      </w:r>
      <w:r w:rsidR="007733ED" w:rsidRPr="00E9428B">
        <w:rPr>
          <w:rFonts w:ascii="Avenir Book" w:hAnsi="Avenir Book"/>
          <w:sz w:val="20"/>
          <w:szCs w:val="20"/>
        </w:rPr>
        <w:t>výše</w:t>
      </w:r>
      <w:r w:rsidR="002E1E26" w:rsidRPr="00E9428B">
        <w:rPr>
          <w:rFonts w:ascii="Avenir Book" w:hAnsi="Avenir Book"/>
          <w:sz w:val="20"/>
          <w:szCs w:val="20"/>
        </w:rPr>
        <w:t>“</w:t>
      </w:r>
      <w:r w:rsidR="007733ED" w:rsidRPr="00E9428B">
        <w:rPr>
          <w:rFonts w:ascii="Avenir Book" w:hAnsi="Avenir Book"/>
          <w:sz w:val="20"/>
          <w:szCs w:val="20"/>
        </w:rPr>
        <w:t xml:space="preserve"> a </w:t>
      </w:r>
      <w:r w:rsidR="00A72A63" w:rsidRPr="00E9428B">
        <w:rPr>
          <w:rFonts w:ascii="Avenir Book" w:hAnsi="Avenir Book"/>
          <w:sz w:val="20"/>
          <w:szCs w:val="20"/>
        </w:rPr>
        <w:t>p</w:t>
      </w:r>
      <w:r w:rsidRPr="00E9428B">
        <w:rPr>
          <w:rFonts w:ascii="Avenir Book" w:hAnsi="Avenir Book"/>
          <w:sz w:val="20"/>
          <w:szCs w:val="20"/>
        </w:rPr>
        <w:t>orovnali</w:t>
      </w:r>
      <w:r w:rsidR="007733ED" w:rsidRPr="00E9428B">
        <w:rPr>
          <w:rFonts w:ascii="Avenir Book" w:hAnsi="Avenir Book"/>
          <w:sz w:val="20"/>
          <w:szCs w:val="20"/>
        </w:rPr>
        <w:t xml:space="preserve"> jsme</w:t>
      </w:r>
      <w:r w:rsidRPr="00E9428B">
        <w:rPr>
          <w:rFonts w:ascii="Avenir Book" w:hAnsi="Avenir Book"/>
          <w:sz w:val="20"/>
          <w:szCs w:val="20"/>
        </w:rPr>
        <w:t xml:space="preserve"> s údaji v hlavní knize.</w:t>
      </w:r>
    </w:p>
    <w:p w14:paraId="2AA98CCF" w14:textId="77777777" w:rsidR="00BD390F" w:rsidRPr="00E9428B" w:rsidRDefault="00BD390F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1755ED8D" w14:textId="137FA4B2" w:rsidR="00465848" w:rsidRPr="00E9428B" w:rsidRDefault="00B97F9A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O</w:t>
      </w:r>
      <w:r w:rsidR="00465848" w:rsidRPr="00E9428B">
        <w:rPr>
          <w:rFonts w:ascii="Avenir Book" w:hAnsi="Avenir Book"/>
          <w:sz w:val="20"/>
          <w:szCs w:val="20"/>
        </w:rPr>
        <w:t xml:space="preserve">bdrželi </w:t>
      </w:r>
      <w:r w:rsidRPr="00E9428B">
        <w:rPr>
          <w:rFonts w:ascii="Avenir Book" w:hAnsi="Avenir Book"/>
          <w:sz w:val="20"/>
          <w:szCs w:val="20"/>
        </w:rPr>
        <w:t xml:space="preserve">jsme </w:t>
      </w:r>
      <w:r w:rsidR="00465848" w:rsidRPr="00E9428B">
        <w:rPr>
          <w:rFonts w:ascii="Avenir Book" w:hAnsi="Avenir Book"/>
          <w:sz w:val="20"/>
          <w:szCs w:val="20"/>
        </w:rPr>
        <w:t xml:space="preserve">písemné konfirmace od </w:t>
      </w:r>
      <w:r w:rsidRPr="00E9428B">
        <w:rPr>
          <w:rFonts w:ascii="Avenir Book" w:hAnsi="Avenir Book"/>
          <w:sz w:val="20"/>
          <w:szCs w:val="20"/>
        </w:rPr>
        <w:t>finančního úřadu</w:t>
      </w:r>
      <w:r w:rsidR="002E1E26" w:rsidRPr="00E9428B">
        <w:rPr>
          <w:rFonts w:ascii="Avenir Book" w:hAnsi="Avenir Book"/>
          <w:sz w:val="20"/>
          <w:szCs w:val="20"/>
        </w:rPr>
        <w:t xml:space="preserve"> na stav závazků po splatnosti</w:t>
      </w:r>
      <w:r w:rsidRPr="00E9428B">
        <w:rPr>
          <w:rFonts w:ascii="Avenir Book" w:hAnsi="Avenir Book"/>
          <w:sz w:val="20"/>
          <w:szCs w:val="20"/>
        </w:rPr>
        <w:t xml:space="preserve"> připravených k datu </w:t>
      </w:r>
      <w:r w:rsidR="004636D1" w:rsidRPr="00E9428B">
        <w:rPr>
          <w:rFonts w:ascii="Avenir Book" w:hAnsi="Avenir Book"/>
          <w:sz w:val="20"/>
          <w:szCs w:val="20"/>
        </w:rPr>
        <w:t xml:space="preserve">31. 12. </w:t>
      </w:r>
      <w:r w:rsidR="002D7B81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E91CAA">
        <w:rPr>
          <w:rFonts w:ascii="Avenir Book" w:hAnsi="Avenir Book"/>
          <w:sz w:val="20"/>
          <w:szCs w:val="20"/>
        </w:rPr>
        <w:t xml:space="preserve">, k datu </w:t>
      </w:r>
      <w:r w:rsidR="00C13AE1">
        <w:rPr>
          <w:rFonts w:ascii="Avenir Book" w:hAnsi="Avenir Book"/>
          <w:sz w:val="20"/>
          <w:szCs w:val="20"/>
        </w:rPr>
        <w:t>2</w:t>
      </w:r>
      <w:r w:rsidR="00A61469">
        <w:rPr>
          <w:rFonts w:ascii="Avenir Book" w:hAnsi="Avenir Book"/>
          <w:sz w:val="20"/>
          <w:szCs w:val="20"/>
        </w:rPr>
        <w:t>8</w:t>
      </w:r>
      <w:r w:rsidR="00E91CAA">
        <w:rPr>
          <w:rFonts w:ascii="Avenir Book" w:hAnsi="Avenir Book"/>
          <w:sz w:val="20"/>
          <w:szCs w:val="20"/>
        </w:rPr>
        <w:t>.02.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465848" w:rsidRPr="00E9428B">
        <w:rPr>
          <w:rFonts w:ascii="Avenir Book" w:hAnsi="Avenir Book"/>
          <w:sz w:val="20"/>
          <w:szCs w:val="20"/>
        </w:rPr>
        <w:t xml:space="preserve"> </w:t>
      </w:r>
      <w:r w:rsidRPr="00E9428B">
        <w:rPr>
          <w:rFonts w:ascii="Avenir Book" w:hAnsi="Avenir Book"/>
          <w:sz w:val="20"/>
          <w:szCs w:val="20"/>
        </w:rPr>
        <w:t xml:space="preserve">a k datu </w:t>
      </w:r>
      <w:r w:rsidR="004636D1" w:rsidRPr="00E9428B">
        <w:rPr>
          <w:rFonts w:ascii="Avenir Book" w:hAnsi="Avenir Book"/>
          <w:sz w:val="20"/>
          <w:szCs w:val="20"/>
        </w:rPr>
        <w:t xml:space="preserve">31. 3.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Pr="00E9428B">
        <w:rPr>
          <w:rFonts w:ascii="Avenir Book" w:hAnsi="Avenir Book"/>
          <w:sz w:val="20"/>
          <w:szCs w:val="20"/>
        </w:rPr>
        <w:t xml:space="preserve"> </w:t>
      </w:r>
      <w:r w:rsidR="00465848" w:rsidRPr="00E9428B">
        <w:rPr>
          <w:rFonts w:ascii="Avenir Book" w:hAnsi="Avenir Book"/>
          <w:sz w:val="20"/>
          <w:szCs w:val="20"/>
        </w:rPr>
        <w:t>a porovnali s</w:t>
      </w:r>
      <w:r w:rsidR="002E1E26" w:rsidRPr="00E9428B">
        <w:rPr>
          <w:rFonts w:ascii="Avenir Book" w:hAnsi="Avenir Book"/>
          <w:sz w:val="20"/>
          <w:szCs w:val="20"/>
        </w:rPr>
        <w:t> údajem ve formuláři 5.7</w:t>
      </w:r>
      <w:r w:rsidR="005945B4">
        <w:rPr>
          <w:rFonts w:ascii="Avenir Book" w:hAnsi="Avenir Book"/>
          <w:sz w:val="20"/>
          <w:szCs w:val="20"/>
        </w:rPr>
        <w:t>.</w:t>
      </w:r>
      <w:r w:rsidR="002E1E26" w:rsidRPr="00E9428B">
        <w:rPr>
          <w:rFonts w:ascii="Avenir Book" w:hAnsi="Avenir Book"/>
          <w:sz w:val="20"/>
          <w:szCs w:val="20"/>
        </w:rPr>
        <w:t xml:space="preserve"> v části zůstatek k 31.</w:t>
      </w:r>
      <w:r w:rsidR="00E9428B">
        <w:rPr>
          <w:rFonts w:ascii="Avenir Book" w:hAnsi="Avenir Book"/>
          <w:sz w:val="20"/>
          <w:szCs w:val="20"/>
        </w:rPr>
        <w:t> </w:t>
      </w:r>
      <w:r w:rsidR="002E1E26" w:rsidRPr="00E9428B">
        <w:rPr>
          <w:rFonts w:ascii="Avenir Book" w:hAnsi="Avenir Book"/>
          <w:sz w:val="20"/>
          <w:szCs w:val="20"/>
        </w:rPr>
        <w:t>12.</w:t>
      </w:r>
      <w:r w:rsidR="00E9428B">
        <w:rPr>
          <w:rFonts w:ascii="Avenir Book" w:hAnsi="Avenir Book"/>
          <w:sz w:val="20"/>
          <w:szCs w:val="20"/>
        </w:rPr>
        <w:t> 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2E1E26" w:rsidRPr="00E9428B">
        <w:rPr>
          <w:rFonts w:ascii="Avenir Book" w:hAnsi="Avenir Book"/>
          <w:sz w:val="20"/>
          <w:szCs w:val="20"/>
        </w:rPr>
        <w:t xml:space="preserve"> sloupec „z toho po lhůtě splatnosti“.</w:t>
      </w:r>
    </w:p>
    <w:p w14:paraId="2B86106C" w14:textId="77777777" w:rsidR="007733ED" w:rsidRPr="00E9428B" w:rsidRDefault="007733ED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4BBEE41F" w14:textId="77777777" w:rsidR="002E1E26" w:rsidRPr="00E9428B" w:rsidRDefault="002E1E26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  <w:highlight w:val="cyan"/>
        </w:rPr>
        <w:t xml:space="preserve">Pokrytí </w:t>
      </w:r>
      <w:proofErr w:type="gramStart"/>
      <w:r w:rsidRPr="00E9428B">
        <w:rPr>
          <w:rFonts w:ascii="Avenir Book" w:hAnsi="Avenir Book"/>
          <w:sz w:val="20"/>
          <w:szCs w:val="20"/>
          <w:highlight w:val="cyan"/>
        </w:rPr>
        <w:t>100%</w:t>
      </w:r>
      <w:proofErr w:type="gramEnd"/>
      <w:r w:rsidRPr="00E9428B">
        <w:rPr>
          <w:rFonts w:ascii="Avenir Book" w:hAnsi="Avenir Book"/>
          <w:sz w:val="20"/>
          <w:szCs w:val="20"/>
          <w:highlight w:val="cyan"/>
        </w:rPr>
        <w:t>.</w:t>
      </w:r>
    </w:p>
    <w:p w14:paraId="3095AA40" w14:textId="03B7BB0E" w:rsidR="002E1E26" w:rsidRPr="00E9428B" w:rsidRDefault="002E1E26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 xml:space="preserve">Obdrželi jsme písemné konfirmace od správy sociálního zabezpečení na stav závazků po splatnosti připravených k datu 31. 12.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E91CAA">
        <w:rPr>
          <w:rFonts w:ascii="Avenir Book" w:hAnsi="Avenir Book"/>
          <w:sz w:val="20"/>
          <w:szCs w:val="20"/>
        </w:rPr>
        <w:t xml:space="preserve">, k datu </w:t>
      </w:r>
      <w:r w:rsidR="00C13AE1">
        <w:rPr>
          <w:rFonts w:ascii="Avenir Book" w:hAnsi="Avenir Book"/>
          <w:sz w:val="20"/>
          <w:szCs w:val="20"/>
        </w:rPr>
        <w:t>2</w:t>
      </w:r>
      <w:r w:rsidR="00A61469">
        <w:rPr>
          <w:rFonts w:ascii="Avenir Book" w:hAnsi="Avenir Book"/>
          <w:sz w:val="20"/>
          <w:szCs w:val="20"/>
        </w:rPr>
        <w:t>8</w:t>
      </w:r>
      <w:r w:rsidR="00E91CAA">
        <w:rPr>
          <w:rFonts w:ascii="Avenir Book" w:hAnsi="Avenir Book"/>
          <w:sz w:val="20"/>
          <w:szCs w:val="20"/>
        </w:rPr>
        <w:t>.02.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Pr="00E9428B">
        <w:rPr>
          <w:rFonts w:ascii="Avenir Book" w:hAnsi="Avenir Book"/>
          <w:sz w:val="20"/>
          <w:szCs w:val="20"/>
        </w:rPr>
        <w:t xml:space="preserve"> a k datu 31. 3.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Pr="00E9428B">
        <w:rPr>
          <w:rFonts w:ascii="Avenir Book" w:hAnsi="Avenir Book"/>
          <w:sz w:val="20"/>
          <w:szCs w:val="20"/>
        </w:rPr>
        <w:t xml:space="preserve"> a porovnali s údajem ve</w:t>
      </w:r>
      <w:r w:rsidR="00E91CAA">
        <w:rPr>
          <w:rFonts w:ascii="Avenir Book" w:hAnsi="Avenir Book"/>
          <w:sz w:val="20"/>
          <w:szCs w:val="20"/>
        </w:rPr>
        <w:t> </w:t>
      </w:r>
      <w:r w:rsidRPr="00E9428B">
        <w:rPr>
          <w:rFonts w:ascii="Avenir Book" w:hAnsi="Avenir Book"/>
          <w:sz w:val="20"/>
          <w:szCs w:val="20"/>
        </w:rPr>
        <w:t>formuláři 5.7</w:t>
      </w:r>
      <w:r w:rsidR="005945B4">
        <w:rPr>
          <w:rFonts w:ascii="Avenir Book" w:hAnsi="Avenir Book"/>
          <w:sz w:val="20"/>
          <w:szCs w:val="20"/>
        </w:rPr>
        <w:t>.</w:t>
      </w:r>
      <w:r w:rsidRPr="00E9428B">
        <w:rPr>
          <w:rFonts w:ascii="Avenir Book" w:hAnsi="Avenir Book"/>
          <w:sz w:val="20"/>
          <w:szCs w:val="20"/>
        </w:rPr>
        <w:t xml:space="preserve"> v části zůstatek k 31. 12.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="00E91CAA">
        <w:rPr>
          <w:rFonts w:ascii="Avenir Book" w:hAnsi="Avenir Book"/>
          <w:sz w:val="20"/>
          <w:szCs w:val="20"/>
        </w:rPr>
        <w:t xml:space="preserve">, </w:t>
      </w:r>
      <w:r w:rsidR="00E91CAA" w:rsidRPr="00E9428B">
        <w:rPr>
          <w:rFonts w:ascii="Avenir Book" w:hAnsi="Avenir Book"/>
          <w:sz w:val="20"/>
          <w:szCs w:val="20"/>
        </w:rPr>
        <w:t>v části zůstatek k</w:t>
      </w:r>
      <w:r w:rsidR="00E91CAA">
        <w:rPr>
          <w:rFonts w:ascii="Avenir Book" w:hAnsi="Avenir Book"/>
          <w:sz w:val="20"/>
          <w:szCs w:val="20"/>
        </w:rPr>
        <w:t> </w:t>
      </w:r>
      <w:r w:rsidR="00C13AE1">
        <w:rPr>
          <w:rFonts w:ascii="Avenir Book" w:hAnsi="Avenir Book"/>
          <w:sz w:val="20"/>
          <w:szCs w:val="20"/>
        </w:rPr>
        <w:t>2</w:t>
      </w:r>
      <w:r w:rsidR="00A61469">
        <w:rPr>
          <w:rFonts w:ascii="Avenir Book" w:hAnsi="Avenir Book"/>
          <w:sz w:val="20"/>
          <w:szCs w:val="20"/>
        </w:rPr>
        <w:t>8</w:t>
      </w:r>
      <w:r w:rsidR="00E91CAA">
        <w:rPr>
          <w:rFonts w:ascii="Avenir Book" w:hAnsi="Avenir Book"/>
          <w:sz w:val="20"/>
          <w:szCs w:val="20"/>
        </w:rPr>
        <w:t>.02.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E91CAA"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="00E91CAA">
        <w:rPr>
          <w:rFonts w:ascii="Avenir Book" w:hAnsi="Avenir Book"/>
          <w:sz w:val="20"/>
          <w:szCs w:val="20"/>
        </w:rPr>
        <w:t xml:space="preserve"> a </w:t>
      </w:r>
      <w:r w:rsidR="00E91CAA" w:rsidRPr="00E9428B">
        <w:rPr>
          <w:rFonts w:ascii="Avenir Book" w:hAnsi="Avenir Book"/>
          <w:sz w:val="20"/>
          <w:szCs w:val="20"/>
        </w:rPr>
        <w:t>v části zůstatek k</w:t>
      </w:r>
      <w:r w:rsidR="00E91CAA">
        <w:rPr>
          <w:rFonts w:ascii="Avenir Book" w:hAnsi="Avenir Book"/>
          <w:sz w:val="20"/>
          <w:szCs w:val="20"/>
        </w:rPr>
        <w:t> 31.03.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E91CAA"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Pr="00E9428B">
        <w:rPr>
          <w:rFonts w:ascii="Avenir Book" w:hAnsi="Avenir Book"/>
          <w:sz w:val="20"/>
          <w:szCs w:val="20"/>
        </w:rPr>
        <w:t>.</w:t>
      </w:r>
    </w:p>
    <w:p w14:paraId="412A0938" w14:textId="77777777" w:rsidR="002E1E26" w:rsidRPr="00E9428B" w:rsidRDefault="002E1E26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ADB5507" w14:textId="77777777" w:rsidR="002E1E26" w:rsidRPr="00E9428B" w:rsidRDefault="002E1E26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  <w:highlight w:val="cyan"/>
        </w:rPr>
        <w:t xml:space="preserve">Pokrytí </w:t>
      </w:r>
      <w:proofErr w:type="gramStart"/>
      <w:r w:rsidRPr="00E9428B">
        <w:rPr>
          <w:rFonts w:ascii="Avenir Book" w:hAnsi="Avenir Book"/>
          <w:sz w:val="20"/>
          <w:szCs w:val="20"/>
          <w:highlight w:val="cyan"/>
        </w:rPr>
        <w:t>100%</w:t>
      </w:r>
      <w:proofErr w:type="gramEnd"/>
      <w:r w:rsidRPr="00E9428B">
        <w:rPr>
          <w:rFonts w:ascii="Avenir Book" w:hAnsi="Avenir Book"/>
          <w:sz w:val="20"/>
          <w:szCs w:val="20"/>
          <w:highlight w:val="cyan"/>
        </w:rPr>
        <w:t>.</w:t>
      </w:r>
    </w:p>
    <w:p w14:paraId="3EBB4AF6" w14:textId="14BB1D49" w:rsidR="00B97F9A" w:rsidRPr="00E9428B" w:rsidRDefault="00B97F9A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Obdrželi jsme písemné konfirmace </w:t>
      </w:r>
      <w:r w:rsidR="002E1E26" w:rsidRPr="00E9428B">
        <w:rPr>
          <w:rFonts w:ascii="Avenir Book" w:hAnsi="Avenir Book" w:cstheme="minorBidi"/>
          <w:sz w:val="20"/>
          <w:szCs w:val="20"/>
          <w:lang w:eastAsia="en-US"/>
        </w:rPr>
        <w:t xml:space="preserve">závazků po lhůtě splatnosti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od VZP, VOZP 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(</w:t>
      </w: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specifikace konkrétních zdravotních pojišťoven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)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připravených k datu </w:t>
      </w:r>
      <w:r w:rsidR="00411C1C" w:rsidRPr="00E9428B">
        <w:rPr>
          <w:rFonts w:ascii="Avenir Book" w:hAnsi="Avenir Book"/>
          <w:sz w:val="20"/>
          <w:szCs w:val="20"/>
        </w:rPr>
        <w:t xml:space="preserve">31. 12.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411C1C">
        <w:rPr>
          <w:rFonts w:ascii="Avenir Book" w:hAnsi="Avenir Book"/>
          <w:sz w:val="20"/>
          <w:szCs w:val="20"/>
        </w:rPr>
        <w:t xml:space="preserve">, k datu </w:t>
      </w:r>
      <w:r w:rsidR="00C13AE1">
        <w:rPr>
          <w:rFonts w:ascii="Avenir Book" w:hAnsi="Avenir Book"/>
          <w:sz w:val="20"/>
          <w:szCs w:val="20"/>
        </w:rPr>
        <w:t>2</w:t>
      </w:r>
      <w:r w:rsidR="00A61469">
        <w:rPr>
          <w:rFonts w:ascii="Avenir Book" w:hAnsi="Avenir Book"/>
          <w:sz w:val="20"/>
          <w:szCs w:val="20"/>
        </w:rPr>
        <w:t>8</w:t>
      </w:r>
      <w:r w:rsidR="00411C1C">
        <w:rPr>
          <w:rFonts w:ascii="Avenir Book" w:hAnsi="Avenir Book"/>
          <w:sz w:val="20"/>
          <w:szCs w:val="20"/>
        </w:rPr>
        <w:t>.02.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411C1C" w:rsidRPr="00E9428B">
        <w:rPr>
          <w:rFonts w:ascii="Avenir Book" w:hAnsi="Avenir Book"/>
          <w:sz w:val="20"/>
          <w:szCs w:val="20"/>
        </w:rPr>
        <w:t xml:space="preserve"> a k datu 31. 3.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411C1C" w:rsidRPr="00E9428B">
        <w:rPr>
          <w:rFonts w:ascii="Avenir Book" w:hAnsi="Avenir Book"/>
          <w:sz w:val="20"/>
          <w:szCs w:val="20"/>
        </w:rPr>
        <w:t xml:space="preserve"> a porovnali s údajem ve</w:t>
      </w:r>
      <w:r w:rsidR="00411C1C">
        <w:rPr>
          <w:rFonts w:ascii="Avenir Book" w:hAnsi="Avenir Book"/>
          <w:sz w:val="20"/>
          <w:szCs w:val="20"/>
        </w:rPr>
        <w:t> </w:t>
      </w:r>
      <w:r w:rsidR="00411C1C" w:rsidRPr="00E9428B">
        <w:rPr>
          <w:rFonts w:ascii="Avenir Book" w:hAnsi="Avenir Book"/>
          <w:sz w:val="20"/>
          <w:szCs w:val="20"/>
        </w:rPr>
        <w:t>formuláři 5.7</w:t>
      </w:r>
      <w:r w:rsidR="00411C1C">
        <w:rPr>
          <w:rFonts w:ascii="Avenir Book" w:hAnsi="Avenir Book"/>
          <w:sz w:val="20"/>
          <w:szCs w:val="20"/>
        </w:rPr>
        <w:t>.</w:t>
      </w:r>
      <w:r w:rsidR="00411C1C" w:rsidRPr="00E9428B">
        <w:rPr>
          <w:rFonts w:ascii="Avenir Book" w:hAnsi="Avenir Book"/>
          <w:sz w:val="20"/>
          <w:szCs w:val="20"/>
        </w:rPr>
        <w:t xml:space="preserve"> v části zůstatek k 31. 12. 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4</w:t>
      </w:r>
      <w:r w:rsidR="00411C1C"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="00411C1C">
        <w:rPr>
          <w:rFonts w:ascii="Avenir Book" w:hAnsi="Avenir Book"/>
          <w:sz w:val="20"/>
          <w:szCs w:val="20"/>
        </w:rPr>
        <w:t xml:space="preserve">, </w:t>
      </w:r>
      <w:r w:rsidR="00411C1C" w:rsidRPr="00E9428B">
        <w:rPr>
          <w:rFonts w:ascii="Avenir Book" w:hAnsi="Avenir Book"/>
          <w:sz w:val="20"/>
          <w:szCs w:val="20"/>
        </w:rPr>
        <w:t>v části zůstatek k</w:t>
      </w:r>
      <w:r w:rsidR="00411C1C">
        <w:rPr>
          <w:rFonts w:ascii="Avenir Book" w:hAnsi="Avenir Book"/>
          <w:sz w:val="20"/>
          <w:szCs w:val="20"/>
        </w:rPr>
        <w:t> </w:t>
      </w:r>
      <w:r w:rsidR="00C13AE1">
        <w:rPr>
          <w:rFonts w:ascii="Avenir Book" w:hAnsi="Avenir Book"/>
          <w:sz w:val="20"/>
          <w:szCs w:val="20"/>
        </w:rPr>
        <w:t>2</w:t>
      </w:r>
      <w:r w:rsidR="00A61469">
        <w:rPr>
          <w:rFonts w:ascii="Avenir Book" w:hAnsi="Avenir Book"/>
          <w:sz w:val="20"/>
          <w:szCs w:val="20"/>
        </w:rPr>
        <w:t>8</w:t>
      </w:r>
      <w:r w:rsidR="00411C1C">
        <w:rPr>
          <w:rFonts w:ascii="Avenir Book" w:hAnsi="Avenir Book"/>
          <w:sz w:val="20"/>
          <w:szCs w:val="20"/>
        </w:rPr>
        <w:t>.02.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411C1C"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="00411C1C">
        <w:rPr>
          <w:rFonts w:ascii="Avenir Book" w:hAnsi="Avenir Book"/>
          <w:sz w:val="20"/>
          <w:szCs w:val="20"/>
        </w:rPr>
        <w:t xml:space="preserve"> a </w:t>
      </w:r>
      <w:r w:rsidR="00411C1C" w:rsidRPr="00E9428B">
        <w:rPr>
          <w:rFonts w:ascii="Avenir Book" w:hAnsi="Avenir Book"/>
          <w:sz w:val="20"/>
          <w:szCs w:val="20"/>
        </w:rPr>
        <w:t>v části zůstatek k</w:t>
      </w:r>
      <w:r w:rsidR="00411C1C">
        <w:rPr>
          <w:rFonts w:ascii="Avenir Book" w:hAnsi="Avenir Book"/>
          <w:sz w:val="20"/>
          <w:szCs w:val="20"/>
        </w:rPr>
        <w:t> 31.03.</w:t>
      </w:r>
      <w:r w:rsidR="00F171CC">
        <w:rPr>
          <w:rFonts w:ascii="Avenir Book" w:hAnsi="Avenir Book"/>
          <w:sz w:val="20"/>
          <w:szCs w:val="20"/>
        </w:rPr>
        <w:t>202</w:t>
      </w:r>
      <w:r w:rsidR="003E2EA5">
        <w:rPr>
          <w:rFonts w:ascii="Avenir Book" w:hAnsi="Avenir Book"/>
          <w:sz w:val="20"/>
          <w:szCs w:val="20"/>
        </w:rPr>
        <w:t>5</w:t>
      </w:r>
      <w:r w:rsidR="00411C1C" w:rsidRPr="00E9428B">
        <w:rPr>
          <w:rFonts w:ascii="Avenir Book" w:hAnsi="Avenir Book"/>
          <w:sz w:val="20"/>
          <w:szCs w:val="20"/>
        </w:rPr>
        <w:t xml:space="preserve"> sloupec „z toho po lhůtě splatnosti“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.</w:t>
      </w:r>
    </w:p>
    <w:p w14:paraId="68FAFFAF" w14:textId="36F3C131" w:rsidR="004D5B36" w:rsidRPr="00E9428B" w:rsidRDefault="004D5B36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highlight w:val="cyan"/>
          <w:lang w:eastAsia="en-US"/>
        </w:rPr>
        <w:t xml:space="preserve">Pokrytí ověření </w:t>
      </w:r>
      <w:proofErr w:type="gramStart"/>
      <w:r w:rsidRPr="00E9428B">
        <w:rPr>
          <w:rFonts w:ascii="Avenir Book" w:hAnsi="Avenir Book" w:cstheme="minorBidi"/>
          <w:sz w:val="20"/>
          <w:szCs w:val="20"/>
          <w:highlight w:val="cyan"/>
          <w:lang w:eastAsia="en-US"/>
        </w:rPr>
        <w:t>50%</w:t>
      </w:r>
      <w:proofErr w:type="gramEnd"/>
      <w:r w:rsidRPr="00E9428B">
        <w:rPr>
          <w:rFonts w:ascii="Avenir Book" w:hAnsi="Avenir Book" w:cstheme="minorBidi"/>
          <w:sz w:val="20"/>
          <w:szCs w:val="20"/>
          <w:highlight w:val="cyan"/>
          <w:lang w:eastAsia="en-US"/>
        </w:rPr>
        <w:t xml:space="preserve"> zdravotních pojišťoven.</w:t>
      </w:r>
    </w:p>
    <w:p w14:paraId="4251B425" w14:textId="77777777" w:rsidR="00B97F9A" w:rsidRPr="00E9428B" w:rsidRDefault="00B97F9A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5A189EAB" w14:textId="06841F53" w:rsidR="007733ED" w:rsidRPr="00E9428B" w:rsidRDefault="007733ED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U </w:t>
      </w:r>
      <w:r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XXX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jsme obdrže</w:t>
      </w:r>
      <w:r w:rsidR="00637102" w:rsidRPr="00E9428B">
        <w:rPr>
          <w:rFonts w:ascii="Avenir Book" w:hAnsi="Avenir Book" w:cstheme="minorBidi"/>
          <w:sz w:val="20"/>
          <w:szCs w:val="20"/>
          <w:lang w:eastAsia="en-US"/>
        </w:rPr>
        <w:t xml:space="preserve">li splátkový kalendář ze dne </w:t>
      </w:r>
      <w:r w:rsidR="00637102" w:rsidRPr="00E9428B">
        <w:rPr>
          <w:rFonts w:ascii="Avenir Book" w:hAnsi="Avenir Book" w:cstheme="minorBidi"/>
          <w:sz w:val="20"/>
          <w:szCs w:val="20"/>
          <w:highlight w:val="yellow"/>
          <w:lang w:eastAsia="en-US"/>
        </w:rPr>
        <w:t>XXX</w:t>
      </w:r>
      <w:r w:rsidR="0092590B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dále výpisy o platbách.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Údaje uvedené ve splátkovém kanceláři</w:t>
      </w:r>
      <w:r w:rsidR="0092590B" w:rsidRPr="00E9428B">
        <w:rPr>
          <w:rFonts w:ascii="Avenir Book" w:hAnsi="Avenir Book" w:cstheme="minorBidi"/>
          <w:sz w:val="20"/>
          <w:szCs w:val="20"/>
          <w:lang w:eastAsia="en-US"/>
        </w:rPr>
        <w:t xml:space="preserve"> a výpisy plateb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jsme porovnali s údaji uvedenými v</w:t>
      </w:r>
      <w:r w:rsidR="004D5B36" w:rsidRPr="00E9428B">
        <w:rPr>
          <w:rFonts w:ascii="Avenir Book" w:hAnsi="Avenir Book" w:cstheme="minorBidi"/>
          <w:sz w:val="20"/>
          <w:szCs w:val="20"/>
          <w:lang w:eastAsia="en-US"/>
        </w:rPr>
        <w:t>e formuláři</w:t>
      </w:r>
      <w:r w:rsidR="00CE1DC4" w:rsidRPr="00E9428B">
        <w:rPr>
          <w:rFonts w:ascii="Avenir Book" w:hAnsi="Avenir Book" w:cstheme="minorBidi"/>
          <w:sz w:val="20"/>
          <w:szCs w:val="20"/>
          <w:lang w:eastAsia="en-US"/>
        </w:rPr>
        <w:t xml:space="preserve"> 5.7</w:t>
      </w:r>
      <w:r w:rsidR="005945B4">
        <w:rPr>
          <w:rFonts w:ascii="Avenir Book" w:hAnsi="Avenir Book" w:cstheme="minorBidi"/>
          <w:sz w:val="20"/>
          <w:szCs w:val="20"/>
          <w:lang w:eastAsia="en-US"/>
        </w:rPr>
        <w:t>.</w:t>
      </w:r>
      <w:r w:rsidR="00CE1DC4" w:rsidRPr="00E9428B">
        <w:rPr>
          <w:rFonts w:ascii="Avenir Book" w:hAnsi="Avenir Book" w:cstheme="minorBidi"/>
          <w:sz w:val="20"/>
          <w:szCs w:val="20"/>
          <w:lang w:eastAsia="en-US"/>
        </w:rPr>
        <w:t>,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v části Zůstatek k </w:t>
      </w:r>
      <w:r w:rsidR="00637102" w:rsidRPr="00E9428B">
        <w:rPr>
          <w:rFonts w:ascii="Avenir Book" w:hAnsi="Avenir Book" w:cstheme="minorBidi"/>
          <w:sz w:val="20"/>
          <w:szCs w:val="20"/>
          <w:lang w:eastAsia="en-US"/>
        </w:rPr>
        <w:t xml:space="preserve">31. 12. </w:t>
      </w:r>
      <w:r w:rsidR="00F171CC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4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sloupce </w:t>
      </w:r>
      <w:r w:rsidR="008547DE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z toho po lhůtě splatnosti</w:t>
      </w:r>
      <w:r w:rsidR="008547DE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411C1C">
        <w:rPr>
          <w:rFonts w:ascii="Avenir Book" w:hAnsi="Avenir Book" w:cstheme="minorBidi"/>
          <w:sz w:val="20"/>
          <w:szCs w:val="20"/>
          <w:lang w:eastAsia="en-US"/>
        </w:rPr>
        <w:t xml:space="preserve">, </w:t>
      </w:r>
      <w:r w:rsidR="00411C1C" w:rsidRPr="00E9428B">
        <w:rPr>
          <w:rFonts w:ascii="Avenir Book" w:hAnsi="Avenir Book" w:cstheme="minorBidi"/>
          <w:sz w:val="20"/>
          <w:szCs w:val="20"/>
          <w:lang w:eastAsia="en-US"/>
        </w:rPr>
        <w:t>v části Zůstatek k</w:t>
      </w:r>
      <w:r w:rsidR="00411C1C">
        <w:rPr>
          <w:rFonts w:ascii="Avenir Book" w:hAnsi="Avenir Book" w:cstheme="minorBidi"/>
          <w:sz w:val="20"/>
          <w:szCs w:val="20"/>
          <w:lang w:eastAsia="en-US"/>
        </w:rPr>
        <w:t> </w:t>
      </w:r>
      <w:r w:rsidR="00C13AE1">
        <w:rPr>
          <w:rFonts w:ascii="Avenir Book" w:hAnsi="Avenir Book" w:cstheme="minorBidi"/>
          <w:sz w:val="20"/>
          <w:szCs w:val="20"/>
          <w:lang w:eastAsia="en-US"/>
        </w:rPr>
        <w:t>2</w:t>
      </w:r>
      <w:r w:rsidR="00A61469">
        <w:rPr>
          <w:rFonts w:ascii="Avenir Book" w:hAnsi="Avenir Book" w:cstheme="minorBidi"/>
          <w:sz w:val="20"/>
          <w:szCs w:val="20"/>
          <w:lang w:eastAsia="en-US"/>
        </w:rPr>
        <w:t>8</w:t>
      </w:r>
      <w:r w:rsidR="00411C1C">
        <w:rPr>
          <w:rFonts w:ascii="Avenir Book" w:hAnsi="Avenir Book" w:cstheme="minorBidi"/>
          <w:sz w:val="20"/>
          <w:szCs w:val="20"/>
          <w:lang w:eastAsia="en-US"/>
        </w:rPr>
        <w:t>.02.</w:t>
      </w:r>
      <w:r w:rsidR="00F171CC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="00411C1C" w:rsidRPr="00E9428B">
        <w:rPr>
          <w:rFonts w:ascii="Avenir Book" w:hAnsi="Avenir Book" w:cstheme="minorBidi"/>
          <w:sz w:val="20"/>
          <w:szCs w:val="20"/>
          <w:lang w:eastAsia="en-US"/>
        </w:rPr>
        <w:t>, sloupce „z toho po lhůtě splatnosti</w:t>
      </w:r>
      <w:proofErr w:type="gramStart"/>
      <w:r w:rsidR="00411C1C" w:rsidRPr="00E9428B">
        <w:rPr>
          <w:rFonts w:ascii="Avenir Book" w:hAnsi="Avenir Book" w:cstheme="minorBidi"/>
          <w:sz w:val="20"/>
          <w:szCs w:val="20"/>
          <w:lang w:eastAsia="en-US"/>
        </w:rPr>
        <w:t xml:space="preserve">“ 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a</w:t>
      </w:r>
      <w:proofErr w:type="gramEnd"/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 k </w:t>
      </w:r>
      <w:r w:rsidR="00637102" w:rsidRPr="00E9428B">
        <w:rPr>
          <w:rFonts w:ascii="Avenir Book" w:hAnsi="Avenir Book" w:cstheme="minorBidi"/>
          <w:sz w:val="20"/>
          <w:szCs w:val="20"/>
          <w:lang w:eastAsia="en-US"/>
        </w:rPr>
        <w:t xml:space="preserve">31. 3. </w:t>
      </w:r>
      <w:r w:rsidR="00F171CC">
        <w:rPr>
          <w:rFonts w:ascii="Avenir Book" w:hAnsi="Avenir Book" w:cstheme="minorBidi"/>
          <w:sz w:val="20"/>
          <w:szCs w:val="20"/>
          <w:lang w:eastAsia="en-US"/>
        </w:rPr>
        <w:t>202</w:t>
      </w:r>
      <w:r w:rsidR="003E2EA5">
        <w:rPr>
          <w:rFonts w:ascii="Avenir Book" w:hAnsi="Avenir Book" w:cstheme="minorBidi"/>
          <w:sz w:val="20"/>
          <w:szCs w:val="20"/>
          <w:lang w:eastAsia="en-US"/>
        </w:rPr>
        <w:t>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 xml:space="preserve">, sloupce </w:t>
      </w:r>
      <w:r w:rsidR="008547DE" w:rsidRPr="00E9428B">
        <w:rPr>
          <w:rFonts w:ascii="Avenir Book" w:hAnsi="Avenir Book" w:cstheme="minorBidi"/>
          <w:sz w:val="20"/>
          <w:szCs w:val="20"/>
          <w:lang w:eastAsia="en-US"/>
        </w:rPr>
        <w:t>„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z toho po lhůtě splatnosti</w:t>
      </w:r>
      <w:r w:rsidR="008547DE" w:rsidRPr="00E9428B">
        <w:rPr>
          <w:rFonts w:ascii="Avenir Book" w:hAnsi="Avenir Book" w:cstheme="minorBidi"/>
          <w:sz w:val="20"/>
          <w:szCs w:val="20"/>
          <w:lang w:eastAsia="en-US"/>
        </w:rPr>
        <w:t>“</w:t>
      </w:r>
      <w:r w:rsidR="0092590B" w:rsidRPr="00E9428B">
        <w:rPr>
          <w:rFonts w:ascii="Avenir Book" w:hAnsi="Avenir Book" w:cstheme="minorBidi"/>
          <w:sz w:val="20"/>
          <w:szCs w:val="20"/>
          <w:lang w:eastAsia="en-US"/>
        </w:rPr>
        <w:t>.</w:t>
      </w:r>
    </w:p>
    <w:p w14:paraId="537C5F68" w14:textId="77777777" w:rsidR="007733ED" w:rsidRPr="00E9428B" w:rsidRDefault="007733ED" w:rsidP="00E9428B">
      <w:pPr>
        <w:pStyle w:val="Normlnweb"/>
        <w:jc w:val="both"/>
        <w:rPr>
          <w:rFonts w:ascii="Avenir Book" w:hAnsi="Avenir Book" w:cstheme="minorBidi"/>
          <w:i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i/>
          <w:sz w:val="20"/>
          <w:szCs w:val="20"/>
          <w:highlight w:val="yellow"/>
          <w:lang w:eastAsia="en-US"/>
        </w:rPr>
        <w:t>Na základě provedeného porovnání jsme nezaznamenali žádné rozdíly (nebo popsat zjištění).</w:t>
      </w:r>
    </w:p>
    <w:p w14:paraId="3A25B422" w14:textId="4762DE37" w:rsidR="007733ED" w:rsidRPr="00E9428B" w:rsidRDefault="004D5B36" w:rsidP="00E9428B">
      <w:pPr>
        <w:pStyle w:val="Normlnweb"/>
        <w:jc w:val="both"/>
        <w:rPr>
          <w:rFonts w:ascii="Avenir Book" w:hAnsi="Avenir Book" w:cs="Arial"/>
          <w:sz w:val="20"/>
          <w:szCs w:val="20"/>
        </w:rPr>
      </w:pPr>
      <w:r w:rsidRPr="00E9428B">
        <w:rPr>
          <w:rFonts w:ascii="Avenir Book" w:hAnsi="Avenir Book" w:cs="Arial"/>
          <w:sz w:val="20"/>
          <w:szCs w:val="20"/>
          <w:highlight w:val="cyan"/>
        </w:rPr>
        <w:t xml:space="preserve">Týká se pouze závazků po splatnosti. Pokrytí ověření </w:t>
      </w:r>
      <w:proofErr w:type="gramStart"/>
      <w:r w:rsidRPr="00E9428B">
        <w:rPr>
          <w:rFonts w:ascii="Avenir Book" w:hAnsi="Avenir Book" w:cs="Arial"/>
          <w:sz w:val="20"/>
          <w:szCs w:val="20"/>
          <w:highlight w:val="cyan"/>
        </w:rPr>
        <w:t>100%</w:t>
      </w:r>
      <w:proofErr w:type="gramEnd"/>
      <w:r w:rsidRPr="00E9428B">
        <w:rPr>
          <w:rFonts w:ascii="Avenir Book" w:hAnsi="Avenir Book" w:cs="Arial"/>
          <w:sz w:val="20"/>
          <w:szCs w:val="20"/>
          <w:highlight w:val="cyan"/>
        </w:rPr>
        <w:t>.</w:t>
      </w:r>
    </w:p>
    <w:p w14:paraId="50FFA59C" w14:textId="77777777" w:rsidR="004D5B36" w:rsidRPr="00E9428B" w:rsidRDefault="004D5B36" w:rsidP="00E9428B">
      <w:pPr>
        <w:pStyle w:val="Bezmezer"/>
        <w:jc w:val="both"/>
        <w:rPr>
          <w:rFonts w:ascii="Avenir Book" w:hAnsi="Avenir Book" w:cs="Arial"/>
          <w:b/>
          <w:sz w:val="20"/>
          <w:szCs w:val="20"/>
        </w:rPr>
      </w:pPr>
    </w:p>
    <w:p w14:paraId="5E0F6BCB" w14:textId="77777777" w:rsidR="001F31F5" w:rsidRDefault="001F31F5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br w:type="page"/>
      </w:r>
    </w:p>
    <w:p w14:paraId="342A3179" w14:textId="10A720FE" w:rsidR="0052353F" w:rsidRDefault="00C653A2" w:rsidP="00E9428B">
      <w:pPr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 xml:space="preserve">Výše uvedené postupy nepředstavují audit ani </w:t>
      </w:r>
      <w:r w:rsidR="0052353F" w:rsidRPr="00E9428B">
        <w:rPr>
          <w:rFonts w:ascii="Avenir Book" w:hAnsi="Avenir Book"/>
          <w:sz w:val="20"/>
          <w:szCs w:val="20"/>
        </w:rPr>
        <w:t>prověrku provedené v souladu s M</w:t>
      </w:r>
      <w:r w:rsidRPr="00E9428B">
        <w:rPr>
          <w:rFonts w:ascii="Avenir Book" w:hAnsi="Avenir Book"/>
          <w:sz w:val="20"/>
          <w:szCs w:val="20"/>
        </w:rPr>
        <w:t xml:space="preserve">ezinárodními </w:t>
      </w:r>
      <w:r w:rsidR="0052353F" w:rsidRPr="00E9428B">
        <w:rPr>
          <w:rFonts w:ascii="Avenir Book" w:hAnsi="Avenir Book"/>
          <w:sz w:val="20"/>
          <w:szCs w:val="20"/>
        </w:rPr>
        <w:t xml:space="preserve">auditorskými </w:t>
      </w:r>
      <w:r w:rsidRPr="00E9428B">
        <w:rPr>
          <w:rFonts w:ascii="Avenir Book" w:hAnsi="Avenir Book"/>
          <w:sz w:val="20"/>
          <w:szCs w:val="20"/>
        </w:rPr>
        <w:t xml:space="preserve">standardy </w:t>
      </w:r>
      <w:r w:rsidR="0052353F" w:rsidRPr="00E9428B">
        <w:rPr>
          <w:rFonts w:ascii="Avenir Book" w:hAnsi="Avenir Book"/>
          <w:sz w:val="20"/>
          <w:szCs w:val="20"/>
        </w:rPr>
        <w:t>či Mezinárodními standardy pro prověrky, nevydáváme výrok. Pokud bychom provedli další postupy nebo pokud bychom provedli audit či prověrku účetní závěrky v souladu s</w:t>
      </w:r>
      <w:r w:rsidR="00E9428B">
        <w:rPr>
          <w:rFonts w:ascii="Avenir Book" w:hAnsi="Avenir Book"/>
          <w:sz w:val="20"/>
          <w:szCs w:val="20"/>
        </w:rPr>
        <w:t> </w:t>
      </w:r>
      <w:r w:rsidR="0052353F" w:rsidRPr="00E9428B">
        <w:rPr>
          <w:rFonts w:ascii="Avenir Book" w:hAnsi="Avenir Book"/>
          <w:sz w:val="20"/>
          <w:szCs w:val="20"/>
        </w:rPr>
        <w:t>Mezinárodními auditorskými standardy či Mezinárodními standardy pro prověrky, povšimli bychom si</w:t>
      </w:r>
      <w:r w:rsidR="00E9428B">
        <w:rPr>
          <w:rFonts w:ascii="Avenir Book" w:hAnsi="Avenir Book"/>
          <w:sz w:val="20"/>
          <w:szCs w:val="20"/>
        </w:rPr>
        <w:t> </w:t>
      </w:r>
      <w:r w:rsidR="0052353F" w:rsidRPr="00E9428B">
        <w:rPr>
          <w:rFonts w:ascii="Avenir Book" w:hAnsi="Avenir Book"/>
          <w:sz w:val="20"/>
          <w:szCs w:val="20"/>
        </w:rPr>
        <w:t>možná dalších skutečností, o kterých bychom Vás informovali.</w:t>
      </w:r>
    </w:p>
    <w:p w14:paraId="76A9665E" w14:textId="77777777" w:rsidR="001F31F5" w:rsidRPr="00E9428B" w:rsidRDefault="001F31F5" w:rsidP="00E9428B">
      <w:pPr>
        <w:jc w:val="both"/>
        <w:rPr>
          <w:rFonts w:ascii="Avenir Book" w:hAnsi="Avenir Book"/>
          <w:sz w:val="20"/>
          <w:szCs w:val="20"/>
        </w:rPr>
      </w:pPr>
    </w:p>
    <w:p w14:paraId="51B8CAE5" w14:textId="5BC929E5" w:rsidR="0052353F" w:rsidRDefault="0052353F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Tato zpráva se týká pouze informací a položek upřesněných výše a nevztahuje se na mezitímní účetní závěrku společnosti jako celek.</w:t>
      </w:r>
    </w:p>
    <w:p w14:paraId="4F5918DF" w14:textId="77777777" w:rsidR="001F31F5" w:rsidRPr="00E9428B" w:rsidRDefault="001F31F5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</w:p>
    <w:p w14:paraId="394C8829" w14:textId="02BFCEEF" w:rsidR="0052353F" w:rsidRPr="00E9428B" w:rsidRDefault="0052353F" w:rsidP="00E9428B">
      <w:pPr>
        <w:pStyle w:val="Normlnweb"/>
        <w:jc w:val="both"/>
        <w:rPr>
          <w:rFonts w:ascii="Avenir Book" w:hAnsi="Avenir Book" w:cstheme="minorBidi"/>
          <w:sz w:val="20"/>
          <w:szCs w:val="20"/>
          <w:lang w:eastAsia="en-US"/>
        </w:rPr>
      </w:pPr>
      <w:r w:rsidRPr="00E9428B">
        <w:rPr>
          <w:rFonts w:ascii="Avenir Book" w:hAnsi="Avenir Book" w:cstheme="minorBidi"/>
          <w:sz w:val="20"/>
          <w:szCs w:val="20"/>
          <w:lang w:eastAsia="en-US"/>
        </w:rPr>
        <w:t>Tato zpráva je určena výhradně pro Vás a pro Fotbalovou asociaci České republiky (dále „FAČR“), pro</w:t>
      </w:r>
      <w:r w:rsidR="00E9428B">
        <w:rPr>
          <w:rFonts w:ascii="Avenir Book" w:hAnsi="Avenir Book" w:cstheme="minorBidi"/>
          <w:sz w:val="20"/>
          <w:szCs w:val="20"/>
          <w:lang w:eastAsia="en-US"/>
        </w:rPr>
        <w:t> 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účely licenčního řízení společnosti a jako podklad pro licenční akreditaci dle „</w:t>
      </w:r>
      <w:r w:rsidR="00844A7D">
        <w:rPr>
          <w:rFonts w:ascii="Avenir Book" w:hAnsi="Avenir Book" w:cstheme="minorBidi"/>
          <w:sz w:val="20"/>
          <w:szCs w:val="20"/>
          <w:lang w:eastAsia="en-US"/>
        </w:rPr>
        <w:t>Klubového licenčního řádu a finanční udržitelnosti, muži</w:t>
      </w:r>
      <w:r w:rsidR="00686BDC">
        <w:rPr>
          <w:rFonts w:ascii="Avenir Book" w:hAnsi="Avenir Book" w:cstheme="minorBidi"/>
          <w:sz w:val="20"/>
          <w:szCs w:val="20"/>
          <w:lang w:eastAsia="en-US"/>
        </w:rPr>
        <w:t xml:space="preserve">, Edice </w:t>
      </w:r>
      <w:r w:rsidR="00844A7D">
        <w:rPr>
          <w:rFonts w:ascii="Avenir Book" w:hAnsi="Avenir Book" w:cstheme="minorBidi"/>
          <w:sz w:val="20"/>
          <w:szCs w:val="20"/>
          <w:lang w:eastAsia="en-US"/>
        </w:rPr>
        <w:t>2025</w:t>
      </w:r>
      <w:r w:rsidRPr="00E9428B">
        <w:rPr>
          <w:rFonts w:ascii="Avenir Book" w:hAnsi="Avenir Book" w:cstheme="minorBidi"/>
          <w:sz w:val="20"/>
          <w:szCs w:val="20"/>
          <w:lang w:eastAsia="en-US"/>
        </w:rPr>
        <w:t>“ a nesmí být použita k žádným jiným účelům. </w:t>
      </w:r>
    </w:p>
    <w:p w14:paraId="481065FC" w14:textId="77777777" w:rsidR="00B16E31" w:rsidRPr="00E9428B" w:rsidRDefault="00B16E31" w:rsidP="00E9428B">
      <w:pPr>
        <w:jc w:val="both"/>
        <w:rPr>
          <w:rFonts w:ascii="Avenir Book" w:hAnsi="Avenir Book"/>
          <w:sz w:val="20"/>
          <w:szCs w:val="20"/>
        </w:rPr>
      </w:pPr>
    </w:p>
    <w:p w14:paraId="38254D43" w14:textId="281C0552" w:rsidR="00CF59D1" w:rsidRDefault="00CF59D1" w:rsidP="00E9428B">
      <w:pPr>
        <w:jc w:val="both"/>
        <w:rPr>
          <w:rFonts w:ascii="Avenir Book" w:hAnsi="Avenir Book"/>
          <w:sz w:val="20"/>
          <w:szCs w:val="20"/>
        </w:rPr>
      </w:pPr>
    </w:p>
    <w:p w14:paraId="5604DA41" w14:textId="77777777" w:rsidR="001F31F5" w:rsidRPr="00E9428B" w:rsidRDefault="001F31F5" w:rsidP="00E9428B">
      <w:pPr>
        <w:jc w:val="both"/>
        <w:rPr>
          <w:rFonts w:ascii="Avenir Book" w:hAnsi="Avenir Book"/>
          <w:sz w:val="20"/>
          <w:szCs w:val="20"/>
        </w:rPr>
      </w:pPr>
    </w:p>
    <w:p w14:paraId="0A11DF95" w14:textId="77777777" w:rsidR="00B16E31" w:rsidRPr="00E9428B" w:rsidRDefault="00B16E31" w:rsidP="00E9428B">
      <w:pPr>
        <w:jc w:val="both"/>
        <w:rPr>
          <w:rFonts w:ascii="Avenir Book" w:hAnsi="Avenir Book"/>
          <w:sz w:val="20"/>
          <w:szCs w:val="20"/>
        </w:rPr>
      </w:pPr>
    </w:p>
    <w:p w14:paraId="6ABAFB3E" w14:textId="6FD1C0CE" w:rsidR="00C653A2" w:rsidRPr="00E9428B" w:rsidRDefault="00C653A2" w:rsidP="00E9428B">
      <w:pPr>
        <w:tabs>
          <w:tab w:val="left" w:pos="5103"/>
        </w:tabs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</w:t>
      </w:r>
      <w:r w:rsidRPr="00E9428B">
        <w:rPr>
          <w:rFonts w:ascii="Avenir Book" w:hAnsi="Avenir Book"/>
          <w:i/>
          <w:sz w:val="20"/>
          <w:szCs w:val="20"/>
        </w:rPr>
        <w:t>V případě auditorské společnosti:</w:t>
      </w:r>
      <w:r w:rsidRPr="00E9428B">
        <w:rPr>
          <w:rFonts w:ascii="Avenir Book" w:hAnsi="Avenir Book"/>
          <w:sz w:val="20"/>
          <w:szCs w:val="20"/>
        </w:rPr>
        <w:t>]</w:t>
      </w:r>
      <w:r w:rsidR="00E9428B" w:rsidRPr="00E9428B">
        <w:rPr>
          <w:rFonts w:ascii="Avenir Book" w:hAnsi="Avenir Book"/>
          <w:sz w:val="20"/>
          <w:szCs w:val="20"/>
        </w:rPr>
        <w:tab/>
      </w:r>
      <w:r w:rsidRPr="00E9428B">
        <w:rPr>
          <w:rFonts w:ascii="Avenir Book" w:hAnsi="Avenir Book"/>
          <w:sz w:val="20"/>
          <w:szCs w:val="20"/>
        </w:rPr>
        <w:t>[</w:t>
      </w:r>
      <w:r w:rsidRPr="00E9428B">
        <w:rPr>
          <w:rFonts w:ascii="Avenir Book" w:hAnsi="Avenir Book"/>
          <w:i/>
          <w:sz w:val="20"/>
          <w:szCs w:val="20"/>
        </w:rPr>
        <w:t>V případě auditora OSVČ:</w:t>
      </w:r>
      <w:r w:rsidRPr="00E9428B">
        <w:rPr>
          <w:rFonts w:ascii="Avenir Book" w:hAnsi="Avenir Book"/>
          <w:sz w:val="20"/>
          <w:szCs w:val="20"/>
        </w:rPr>
        <w:t>]</w:t>
      </w:r>
    </w:p>
    <w:p w14:paraId="2245687F" w14:textId="640C4E6E" w:rsidR="00C653A2" w:rsidRPr="00E9428B" w:rsidRDefault="00C653A2" w:rsidP="00E9428B">
      <w:pPr>
        <w:tabs>
          <w:tab w:val="left" w:pos="5103"/>
        </w:tabs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[Obchodní firma]</w:t>
      </w:r>
      <w:r w:rsidR="00E9428B" w:rsidRPr="00E9428B">
        <w:rPr>
          <w:rFonts w:ascii="Avenir Book" w:hAnsi="Avenir Book"/>
          <w:sz w:val="20"/>
          <w:szCs w:val="20"/>
        </w:rPr>
        <w:tab/>
      </w:r>
      <w:r w:rsidRPr="00E9428B">
        <w:rPr>
          <w:rFonts w:ascii="Avenir Book" w:hAnsi="Avenir Book"/>
          <w:sz w:val="20"/>
          <w:szCs w:val="20"/>
        </w:rPr>
        <w:t>[Jméno auditora]</w:t>
      </w:r>
    </w:p>
    <w:p w14:paraId="5BC683FC" w14:textId="422D21D8" w:rsidR="00C653A2" w:rsidRPr="00E9428B" w:rsidRDefault="00C653A2" w:rsidP="00E9428B">
      <w:pPr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[Sídlo]</w:t>
      </w:r>
    </w:p>
    <w:p w14:paraId="112875D2" w14:textId="77777777" w:rsidR="00E9428B" w:rsidRPr="00E9428B" w:rsidRDefault="00C653A2" w:rsidP="00E9428B">
      <w:pPr>
        <w:tabs>
          <w:tab w:val="left" w:pos="5103"/>
        </w:tabs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[Číslo auditorského oprávnění</w:t>
      </w:r>
      <w:r w:rsidR="00E9428B" w:rsidRPr="00E9428B">
        <w:rPr>
          <w:rFonts w:ascii="Avenir Book" w:hAnsi="Avenir Book"/>
          <w:sz w:val="20"/>
          <w:szCs w:val="20"/>
        </w:rPr>
        <w:t xml:space="preserve"> </w:t>
      </w:r>
      <w:r w:rsidRPr="00E9428B">
        <w:rPr>
          <w:rFonts w:ascii="Avenir Book" w:hAnsi="Avenir Book"/>
          <w:sz w:val="20"/>
          <w:szCs w:val="20"/>
        </w:rPr>
        <w:t>auditorské společnosti]</w:t>
      </w:r>
    </w:p>
    <w:p w14:paraId="5E5FDD98" w14:textId="0B1DCC04" w:rsidR="00C653A2" w:rsidRPr="00E9428B" w:rsidRDefault="00E9428B" w:rsidP="00E9428B">
      <w:pPr>
        <w:tabs>
          <w:tab w:val="left" w:pos="5103"/>
        </w:tabs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[Číslo auditorského oprávnění auditora]</w:t>
      </w:r>
    </w:p>
    <w:p w14:paraId="079E21B9" w14:textId="5BDB9AC4" w:rsidR="00C653A2" w:rsidRPr="00E9428B" w:rsidRDefault="00C653A2" w:rsidP="00E9428B">
      <w:pPr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[Jména a příjmení auditorů, kteří jménem</w:t>
      </w:r>
      <w:r w:rsidR="00E9428B" w:rsidRPr="00E9428B">
        <w:rPr>
          <w:rFonts w:ascii="Avenir Book" w:hAnsi="Avenir Book"/>
          <w:sz w:val="20"/>
          <w:szCs w:val="20"/>
        </w:rPr>
        <w:t xml:space="preserve"> </w:t>
      </w:r>
      <w:r w:rsidRPr="00E9428B">
        <w:rPr>
          <w:rFonts w:ascii="Avenir Book" w:hAnsi="Avenir Book"/>
          <w:sz w:val="20"/>
          <w:szCs w:val="20"/>
        </w:rPr>
        <w:t>společnosti vypracovali zprávu]</w:t>
      </w:r>
    </w:p>
    <w:p w14:paraId="511E3359" w14:textId="6327401B" w:rsidR="00C653A2" w:rsidRPr="00E9428B" w:rsidRDefault="00C653A2" w:rsidP="00E9428B">
      <w:pPr>
        <w:spacing w:after="0"/>
        <w:jc w:val="both"/>
        <w:rPr>
          <w:rFonts w:ascii="Avenir Book" w:hAnsi="Avenir Book"/>
          <w:sz w:val="20"/>
          <w:szCs w:val="20"/>
        </w:rPr>
      </w:pPr>
      <w:r w:rsidRPr="00E9428B">
        <w:rPr>
          <w:rFonts w:ascii="Avenir Book" w:hAnsi="Avenir Book"/>
          <w:sz w:val="20"/>
          <w:szCs w:val="20"/>
        </w:rPr>
        <w:t>[Čísla auditorských oprávnění auditorů]</w:t>
      </w:r>
      <w:r w:rsidR="00E9428B" w:rsidRPr="00E9428B">
        <w:rPr>
          <w:rFonts w:ascii="Avenir Book" w:hAnsi="Avenir Book"/>
          <w:sz w:val="20"/>
          <w:szCs w:val="20"/>
        </w:rPr>
        <w:t xml:space="preserve"> </w:t>
      </w:r>
    </w:p>
    <w:p w14:paraId="0EA4CCE7" w14:textId="77777777" w:rsidR="00DF47F2" w:rsidRPr="00E9428B" w:rsidRDefault="00DF47F2" w:rsidP="00E9428B">
      <w:pPr>
        <w:jc w:val="both"/>
        <w:rPr>
          <w:rFonts w:ascii="Avenir Book" w:hAnsi="Avenir Book"/>
          <w:sz w:val="20"/>
          <w:szCs w:val="20"/>
        </w:rPr>
      </w:pPr>
    </w:p>
    <w:sectPr w:rsidR="00DF47F2" w:rsidRPr="00E9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57E4"/>
    <w:multiLevelType w:val="hybridMultilevel"/>
    <w:tmpl w:val="BDA880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B52EC"/>
    <w:multiLevelType w:val="hybridMultilevel"/>
    <w:tmpl w:val="4D72682A"/>
    <w:lvl w:ilvl="0" w:tplc="75A6B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973"/>
    <w:multiLevelType w:val="hybridMultilevel"/>
    <w:tmpl w:val="E1EA5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12ED"/>
    <w:multiLevelType w:val="hybridMultilevel"/>
    <w:tmpl w:val="D254A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A6249"/>
    <w:multiLevelType w:val="hybridMultilevel"/>
    <w:tmpl w:val="21226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594581">
    <w:abstractNumId w:val="2"/>
  </w:num>
  <w:num w:numId="2" w16cid:durableId="743644261">
    <w:abstractNumId w:val="1"/>
  </w:num>
  <w:num w:numId="3" w16cid:durableId="293605672">
    <w:abstractNumId w:val="3"/>
  </w:num>
  <w:num w:numId="4" w16cid:durableId="191770123">
    <w:abstractNumId w:val="4"/>
  </w:num>
  <w:num w:numId="5" w16cid:durableId="68008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A2"/>
    <w:rsid w:val="00027A2F"/>
    <w:rsid w:val="000B5FA7"/>
    <w:rsid w:val="000C235C"/>
    <w:rsid w:val="000D7214"/>
    <w:rsid w:val="00151D17"/>
    <w:rsid w:val="00172C53"/>
    <w:rsid w:val="001C1BB9"/>
    <w:rsid w:val="001D0088"/>
    <w:rsid w:val="001E5BA1"/>
    <w:rsid w:val="001E663E"/>
    <w:rsid w:val="001F31F5"/>
    <w:rsid w:val="00206229"/>
    <w:rsid w:val="002438E4"/>
    <w:rsid w:val="00250CB3"/>
    <w:rsid w:val="00287087"/>
    <w:rsid w:val="002937DE"/>
    <w:rsid w:val="002A1B48"/>
    <w:rsid w:val="002D05FB"/>
    <w:rsid w:val="002D6DE6"/>
    <w:rsid w:val="002D739F"/>
    <w:rsid w:val="002D7B81"/>
    <w:rsid w:val="002E1E26"/>
    <w:rsid w:val="00300E6A"/>
    <w:rsid w:val="00315EBF"/>
    <w:rsid w:val="00320CD4"/>
    <w:rsid w:val="00363995"/>
    <w:rsid w:val="00367628"/>
    <w:rsid w:val="003749C9"/>
    <w:rsid w:val="003773E4"/>
    <w:rsid w:val="00383F57"/>
    <w:rsid w:val="0038485B"/>
    <w:rsid w:val="003E2EA5"/>
    <w:rsid w:val="00402EC1"/>
    <w:rsid w:val="00411C1C"/>
    <w:rsid w:val="00414F9B"/>
    <w:rsid w:val="00451F49"/>
    <w:rsid w:val="004636D1"/>
    <w:rsid w:val="00465848"/>
    <w:rsid w:val="004A2C45"/>
    <w:rsid w:val="004B3A02"/>
    <w:rsid w:val="004D5B36"/>
    <w:rsid w:val="004F06F8"/>
    <w:rsid w:val="00511CE6"/>
    <w:rsid w:val="00520EB8"/>
    <w:rsid w:val="0052353F"/>
    <w:rsid w:val="005602C1"/>
    <w:rsid w:val="00577234"/>
    <w:rsid w:val="005871DF"/>
    <w:rsid w:val="005945B4"/>
    <w:rsid w:val="005953AA"/>
    <w:rsid w:val="005B2A53"/>
    <w:rsid w:val="005B4B12"/>
    <w:rsid w:val="005D2652"/>
    <w:rsid w:val="005D3717"/>
    <w:rsid w:val="005E2932"/>
    <w:rsid w:val="005E502C"/>
    <w:rsid w:val="0061746F"/>
    <w:rsid w:val="00630AB1"/>
    <w:rsid w:val="00637102"/>
    <w:rsid w:val="00643064"/>
    <w:rsid w:val="00686BDC"/>
    <w:rsid w:val="006D6C85"/>
    <w:rsid w:val="00710801"/>
    <w:rsid w:val="00711C9D"/>
    <w:rsid w:val="007733ED"/>
    <w:rsid w:val="007F0BB2"/>
    <w:rsid w:val="007F0BBB"/>
    <w:rsid w:val="007F5F28"/>
    <w:rsid w:val="00844A7D"/>
    <w:rsid w:val="00851E81"/>
    <w:rsid w:val="0085216E"/>
    <w:rsid w:val="008532D5"/>
    <w:rsid w:val="008547DE"/>
    <w:rsid w:val="00885183"/>
    <w:rsid w:val="008B00FA"/>
    <w:rsid w:val="008B4FEE"/>
    <w:rsid w:val="009223F7"/>
    <w:rsid w:val="00922B0E"/>
    <w:rsid w:val="0092590B"/>
    <w:rsid w:val="0095471B"/>
    <w:rsid w:val="009A093C"/>
    <w:rsid w:val="009A7C21"/>
    <w:rsid w:val="009E3F53"/>
    <w:rsid w:val="00A51305"/>
    <w:rsid w:val="00A61469"/>
    <w:rsid w:val="00A641D8"/>
    <w:rsid w:val="00A72A63"/>
    <w:rsid w:val="00A73E57"/>
    <w:rsid w:val="00AA0C8D"/>
    <w:rsid w:val="00AB2323"/>
    <w:rsid w:val="00AC2F26"/>
    <w:rsid w:val="00AD20BE"/>
    <w:rsid w:val="00B004CA"/>
    <w:rsid w:val="00B06645"/>
    <w:rsid w:val="00B104C6"/>
    <w:rsid w:val="00B16E31"/>
    <w:rsid w:val="00B50F45"/>
    <w:rsid w:val="00B66D38"/>
    <w:rsid w:val="00B83E24"/>
    <w:rsid w:val="00B97F9A"/>
    <w:rsid w:val="00BA269C"/>
    <w:rsid w:val="00BB03F8"/>
    <w:rsid w:val="00BD390F"/>
    <w:rsid w:val="00C023A8"/>
    <w:rsid w:val="00C13AE1"/>
    <w:rsid w:val="00C22678"/>
    <w:rsid w:val="00C2451E"/>
    <w:rsid w:val="00C653A2"/>
    <w:rsid w:val="00CC115C"/>
    <w:rsid w:val="00CD3C6B"/>
    <w:rsid w:val="00CD6532"/>
    <w:rsid w:val="00CE1DC4"/>
    <w:rsid w:val="00CF59D1"/>
    <w:rsid w:val="00CF6E22"/>
    <w:rsid w:val="00D00ABD"/>
    <w:rsid w:val="00D05A09"/>
    <w:rsid w:val="00D06F5E"/>
    <w:rsid w:val="00D15FED"/>
    <w:rsid w:val="00DD0661"/>
    <w:rsid w:val="00DE0B32"/>
    <w:rsid w:val="00DE7DED"/>
    <w:rsid w:val="00DF47F2"/>
    <w:rsid w:val="00E03391"/>
    <w:rsid w:val="00E248C4"/>
    <w:rsid w:val="00E2736E"/>
    <w:rsid w:val="00E72651"/>
    <w:rsid w:val="00E91CAA"/>
    <w:rsid w:val="00E9428B"/>
    <w:rsid w:val="00EA3BF8"/>
    <w:rsid w:val="00EE0AED"/>
    <w:rsid w:val="00EF7B21"/>
    <w:rsid w:val="00F171CC"/>
    <w:rsid w:val="00F26806"/>
    <w:rsid w:val="00F3539E"/>
    <w:rsid w:val="00F43755"/>
    <w:rsid w:val="00F541EB"/>
    <w:rsid w:val="00F63411"/>
    <w:rsid w:val="00F97711"/>
    <w:rsid w:val="00FB00EC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6BD4"/>
  <w15:chartTrackingRefBased/>
  <w15:docId w15:val="{27B7C9FA-A7A0-45FF-9347-CA316975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653A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438E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235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4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8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8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8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2481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pojslova</dc:creator>
  <cp:keywords/>
  <dc:description/>
  <cp:lastModifiedBy>Standa Ryznar</cp:lastModifiedBy>
  <cp:revision>15</cp:revision>
  <cp:lastPrinted>2018-11-07T14:18:00Z</cp:lastPrinted>
  <dcterms:created xsi:type="dcterms:W3CDTF">2024-02-12T17:49:00Z</dcterms:created>
  <dcterms:modified xsi:type="dcterms:W3CDTF">2025-01-20T12:11:00Z</dcterms:modified>
</cp:coreProperties>
</file>